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45B0" w14:textId="2DA0AB4C" w:rsidR="00B7458D" w:rsidRPr="00FC56A2" w:rsidRDefault="00457BE5" w:rsidP="00B7458D">
      <w:pPr>
        <w:rPr>
          <w:rFonts w:ascii="Open Sans Extrabold" w:hAnsi="Open Sans Extrabold" w:cs="Open Sans Extrabold"/>
          <w:sz w:val="22"/>
          <w:szCs w:val="22"/>
        </w:rPr>
      </w:pPr>
      <w:r w:rsidRPr="00FC56A2">
        <w:rPr>
          <w:rFonts w:ascii="Open Sans Extrabold" w:hAnsi="Open Sans Extrabold" w:cs="Open Sans Extrabold"/>
          <w:noProof/>
          <w:sz w:val="32"/>
          <w:szCs w:val="32"/>
        </w:rPr>
        <w:t>Eine Einführung</w:t>
      </w:r>
    </w:p>
    <w:p w14:paraId="3A2892B5" w14:textId="77777777" w:rsidR="007F7E22" w:rsidRPr="007F7E22" w:rsidRDefault="00D51703" w:rsidP="009C51C4">
      <w:pPr>
        <w:tabs>
          <w:tab w:val="num" w:pos="1440"/>
        </w:tabs>
        <w:rPr>
          <w:rFonts w:ascii="Open Sans" w:hAnsi="Open Sans" w:cs="Open Sans"/>
          <w:sz w:val="22"/>
          <w:szCs w:val="22"/>
        </w:rPr>
      </w:pPr>
      <w:r w:rsidRPr="007F7E22">
        <w:rPr>
          <w:rFonts w:ascii="Open Sans" w:hAnsi="Open Sans" w:cs="Open Sans"/>
          <w:sz w:val="22"/>
          <w:szCs w:val="22"/>
        </w:rPr>
        <w:t xml:space="preserve">Wir wollen mit Euch die besten analogen Verfahren in der systemischen Organisationsberatung sammeln, austauschen und diskutieren. Wir werden diese auf der Homepage der GSOB im geschützten Mitgliederbereich zusammentragen und auf SLACK diskutieren. Und heute geht’s los. </w:t>
      </w:r>
    </w:p>
    <w:p w14:paraId="5B2CBEF1" w14:textId="74059EE3" w:rsidR="00D51703" w:rsidRPr="007F7E22" w:rsidRDefault="00D51703" w:rsidP="009C51C4">
      <w:pPr>
        <w:tabs>
          <w:tab w:val="num" w:pos="1440"/>
        </w:tabs>
        <w:rPr>
          <w:rFonts w:ascii="Open Sans" w:hAnsi="Open Sans" w:cs="Open Sans"/>
          <w:sz w:val="22"/>
          <w:szCs w:val="22"/>
        </w:rPr>
      </w:pPr>
      <w:r w:rsidRPr="007F7E22">
        <w:rPr>
          <w:rFonts w:ascii="Open Sans" w:hAnsi="Open Sans" w:cs="Open Sans"/>
          <w:sz w:val="22"/>
          <w:szCs w:val="22"/>
        </w:rPr>
        <w:t xml:space="preserve">Bitte schildere Dein liebstes analoges Verfahren, es muss nicht von Dir erfunden sein, Du solltest es nur in der Praxis angewendet haben (Vorlage s. letzte Seite in diesem Dokument – einfach an Axel schicken – dann erscheint es im der passwort-geschützten Bereich auf der Homepage der </w:t>
      </w:r>
      <w:proofErr w:type="spellStart"/>
      <w:r w:rsidRPr="007F7E22">
        <w:rPr>
          <w:rFonts w:ascii="Open Sans" w:hAnsi="Open Sans" w:cs="Open Sans"/>
          <w:sz w:val="22"/>
          <w:szCs w:val="22"/>
        </w:rPr>
        <w:t>gso</w:t>
      </w:r>
      <w:proofErr w:type="spellEnd"/>
      <w:r w:rsidRPr="007F7E22">
        <w:rPr>
          <w:rFonts w:ascii="Open Sans" w:hAnsi="Open Sans" w:cs="Open Sans"/>
          <w:sz w:val="22"/>
          <w:szCs w:val="22"/>
        </w:rPr>
        <w:t xml:space="preserve">. </w:t>
      </w:r>
      <w:r w:rsidR="00A94E14">
        <w:rPr>
          <w:rFonts w:ascii="Open Sans" w:hAnsi="Open Sans" w:cs="Open Sans"/>
          <w:sz w:val="22"/>
          <w:szCs w:val="22"/>
        </w:rPr>
        <w:t xml:space="preserve">Vielleicht gibt es </w:t>
      </w:r>
      <w:proofErr w:type="spellStart"/>
      <w:r w:rsidR="00A94E14">
        <w:rPr>
          <w:rFonts w:ascii="Open Sans" w:hAnsi="Open Sans" w:cs="Open Sans"/>
          <w:sz w:val="22"/>
          <w:szCs w:val="22"/>
        </w:rPr>
        <w:t>amn</w:t>
      </w:r>
      <w:proofErr w:type="spellEnd"/>
      <w:r w:rsidR="00A94E14">
        <w:rPr>
          <w:rFonts w:ascii="Open Sans" w:hAnsi="Open Sans" w:cs="Open Sans"/>
          <w:sz w:val="22"/>
          <w:szCs w:val="22"/>
        </w:rPr>
        <w:t xml:space="preserve"> Ende einen kleinen Preis.</w:t>
      </w:r>
    </w:p>
    <w:p w14:paraId="20E297E8" w14:textId="77777777" w:rsidR="00D51703" w:rsidRPr="007F7E22" w:rsidRDefault="00D51703" w:rsidP="009C51C4">
      <w:pPr>
        <w:tabs>
          <w:tab w:val="num" w:pos="1440"/>
        </w:tabs>
        <w:rPr>
          <w:rFonts w:ascii="Open Sans" w:hAnsi="Open Sans" w:cs="Open Sans"/>
          <w:sz w:val="22"/>
          <w:szCs w:val="22"/>
        </w:rPr>
      </w:pPr>
    </w:p>
    <w:p w14:paraId="4220609E" w14:textId="77777777" w:rsidR="00D51703" w:rsidRPr="007F7E22" w:rsidRDefault="00D51703" w:rsidP="009C51C4">
      <w:pPr>
        <w:tabs>
          <w:tab w:val="num" w:pos="1440"/>
        </w:tabs>
        <w:rPr>
          <w:rFonts w:ascii="Open Sans" w:hAnsi="Open Sans" w:cs="Open Sans"/>
          <w:b/>
          <w:bCs/>
          <w:sz w:val="22"/>
          <w:szCs w:val="22"/>
        </w:rPr>
      </w:pPr>
      <w:r w:rsidRPr="007F7E22">
        <w:rPr>
          <w:rFonts w:ascii="Open Sans" w:hAnsi="Open Sans" w:cs="Open Sans"/>
          <w:b/>
          <w:bCs/>
          <w:sz w:val="22"/>
          <w:szCs w:val="22"/>
        </w:rPr>
        <w:t>Was sind Analoge Verfahren</w:t>
      </w:r>
    </w:p>
    <w:p w14:paraId="43B103EF" w14:textId="485E0EA7" w:rsidR="009C51C4" w:rsidRPr="007F7E22" w:rsidRDefault="009C51C4" w:rsidP="009C51C4">
      <w:pPr>
        <w:tabs>
          <w:tab w:val="num" w:pos="1440"/>
        </w:tabs>
        <w:rPr>
          <w:rFonts w:ascii="Open Sans" w:hAnsi="Open Sans" w:cs="Open Sans"/>
          <w:sz w:val="22"/>
          <w:szCs w:val="22"/>
        </w:rPr>
      </w:pPr>
      <w:r w:rsidRPr="007F7E22">
        <w:rPr>
          <w:rFonts w:ascii="Open Sans" w:hAnsi="Open Sans" w:cs="Open Sans"/>
          <w:sz w:val="22"/>
          <w:szCs w:val="22"/>
        </w:rPr>
        <w:t xml:space="preserve">Analoge Verfahren beruhen auf der </w:t>
      </w:r>
      <w:r w:rsidR="00FC56A2" w:rsidRPr="007F7E22">
        <w:rPr>
          <w:rFonts w:ascii="Open Sans" w:hAnsi="Open Sans" w:cs="Open Sans"/>
          <w:sz w:val="22"/>
          <w:szCs w:val="22"/>
        </w:rPr>
        <w:t>Erkenntnis</w:t>
      </w:r>
      <w:r w:rsidRPr="007F7E22">
        <w:rPr>
          <w:rFonts w:ascii="Open Sans" w:hAnsi="Open Sans" w:cs="Open Sans"/>
          <w:sz w:val="22"/>
          <w:szCs w:val="22"/>
        </w:rPr>
        <w:t xml:space="preserve">, dass Menschen über mindestens </w:t>
      </w:r>
      <w:r w:rsidR="007F7E22" w:rsidRPr="007F7E22">
        <w:rPr>
          <w:rFonts w:ascii="Open Sans" w:hAnsi="Open Sans" w:cs="Open Sans"/>
          <w:sz w:val="22"/>
          <w:szCs w:val="22"/>
        </w:rPr>
        <w:t>zwei</w:t>
      </w:r>
      <w:r w:rsidRPr="007F7E22">
        <w:rPr>
          <w:rFonts w:ascii="Open Sans" w:hAnsi="Open Sans" w:cs="Open Sans"/>
          <w:sz w:val="22"/>
          <w:szCs w:val="22"/>
        </w:rPr>
        <w:t xml:space="preserve"> Arten des Denkens verfügen (Roger Sperry </w:t>
      </w:r>
      <w:proofErr w:type="spellStart"/>
      <w:r w:rsidRPr="007F7E22">
        <w:rPr>
          <w:rFonts w:ascii="Open Sans" w:hAnsi="Open Sans" w:cs="Open Sans"/>
          <w:sz w:val="22"/>
          <w:szCs w:val="22"/>
        </w:rPr>
        <w:t>60er</w:t>
      </w:r>
      <w:proofErr w:type="spellEnd"/>
      <w:r w:rsidRPr="007F7E22">
        <w:rPr>
          <w:rFonts w:ascii="Open Sans" w:hAnsi="Open Sans" w:cs="Open Sans"/>
          <w:sz w:val="22"/>
          <w:szCs w:val="22"/>
        </w:rPr>
        <w:t xml:space="preserve"> Jahre: Gehirnhälfte</w:t>
      </w:r>
      <w:r w:rsidR="00FC56A2" w:rsidRPr="007F7E22">
        <w:rPr>
          <w:rFonts w:ascii="Open Sans" w:hAnsi="Open Sans" w:cs="Open Sans"/>
          <w:sz w:val="22"/>
          <w:szCs w:val="22"/>
        </w:rPr>
        <w:t>n</w:t>
      </w:r>
      <w:r w:rsidRPr="007F7E22">
        <w:rPr>
          <w:rFonts w:ascii="Open Sans" w:hAnsi="Open Sans" w:cs="Open Sans"/>
          <w:sz w:val="22"/>
          <w:szCs w:val="22"/>
        </w:rPr>
        <w:t xml:space="preserve">; David Goleman u.a. </w:t>
      </w:r>
      <w:proofErr w:type="spellStart"/>
      <w:r w:rsidRPr="007F7E22">
        <w:rPr>
          <w:rFonts w:ascii="Open Sans" w:hAnsi="Open Sans" w:cs="Open Sans"/>
          <w:sz w:val="22"/>
          <w:szCs w:val="22"/>
        </w:rPr>
        <w:t>1990er</w:t>
      </w:r>
      <w:proofErr w:type="spellEnd"/>
      <w:r w:rsidRPr="007F7E22">
        <w:rPr>
          <w:rFonts w:ascii="Open Sans" w:hAnsi="Open Sans" w:cs="Open Sans"/>
          <w:sz w:val="22"/>
          <w:szCs w:val="22"/>
        </w:rPr>
        <w:t xml:space="preserve"> Jahre: Konzept der emotionalen Intelligenz, Antonio R. </w:t>
      </w:r>
      <w:proofErr w:type="spellStart"/>
      <w:r w:rsidRPr="007F7E22">
        <w:rPr>
          <w:rFonts w:ascii="Open Sans" w:hAnsi="Open Sans" w:cs="Open Sans"/>
          <w:sz w:val="22"/>
          <w:szCs w:val="22"/>
        </w:rPr>
        <w:t>Damasio</w:t>
      </w:r>
      <w:proofErr w:type="spellEnd"/>
      <w:r w:rsidRPr="007F7E22">
        <w:rPr>
          <w:rFonts w:ascii="Open Sans" w:hAnsi="Open Sans" w:cs="Open Sans"/>
          <w:sz w:val="22"/>
          <w:szCs w:val="22"/>
        </w:rPr>
        <w:t>: Konzept der somatischen Marker 1990</w:t>
      </w:r>
      <w:r w:rsidR="00A94E14">
        <w:rPr>
          <w:rFonts w:ascii="Open Sans" w:hAnsi="Open Sans" w:cs="Open Sans"/>
          <w:sz w:val="22"/>
          <w:szCs w:val="22"/>
        </w:rPr>
        <w:t>, …</w:t>
      </w:r>
      <w:r w:rsidR="00FC56A2" w:rsidRPr="007F7E22">
        <w:rPr>
          <w:rFonts w:ascii="Open Sans" w:hAnsi="Open Sans" w:cs="Open Sans"/>
          <w:sz w:val="22"/>
          <w:szCs w:val="22"/>
        </w:rPr>
        <w:t>)</w:t>
      </w:r>
    </w:p>
    <w:p w14:paraId="4869C1A2" w14:textId="7DACE3A6" w:rsidR="009C51C4" w:rsidRPr="007F7E22" w:rsidRDefault="009C51C4" w:rsidP="00B7458D">
      <w:pPr>
        <w:rPr>
          <w:rFonts w:ascii="Open Sans" w:hAnsi="Open Sans" w:cs="Open Sans"/>
          <w:sz w:val="22"/>
          <w:szCs w:val="22"/>
        </w:rPr>
      </w:pPr>
    </w:p>
    <w:p w14:paraId="259ED852" w14:textId="77777777" w:rsidR="009C51C4" w:rsidRPr="007F7E22" w:rsidRDefault="009C51C4" w:rsidP="009C51C4">
      <w:pPr>
        <w:rPr>
          <w:rFonts w:ascii="Open Sans" w:hAnsi="Open Sans" w:cs="Open Sans"/>
          <w:sz w:val="22"/>
          <w:szCs w:val="22"/>
        </w:rPr>
      </w:pPr>
      <w:r w:rsidRPr="007F7E22">
        <w:rPr>
          <w:rFonts w:ascii="Open Sans" w:hAnsi="Open Sans" w:cs="Open Sans"/>
          <w:b/>
          <w:bCs/>
          <w:sz w:val="22"/>
          <w:szCs w:val="22"/>
        </w:rPr>
        <w:t xml:space="preserve">Rationales Denken </w:t>
      </w:r>
    </w:p>
    <w:p w14:paraId="59DD878C" w14:textId="77777777" w:rsidR="009C51C4" w:rsidRPr="007F7E22" w:rsidRDefault="009C51C4" w:rsidP="009C51C4">
      <w:pPr>
        <w:numPr>
          <w:ilvl w:val="0"/>
          <w:numId w:val="2"/>
        </w:numPr>
        <w:rPr>
          <w:rFonts w:ascii="Open Sans" w:hAnsi="Open Sans" w:cs="Open Sans"/>
          <w:sz w:val="22"/>
          <w:szCs w:val="22"/>
        </w:rPr>
      </w:pPr>
      <w:r w:rsidRPr="007F7E22">
        <w:rPr>
          <w:rFonts w:ascii="Open Sans" w:hAnsi="Open Sans" w:cs="Open Sans"/>
          <w:sz w:val="22"/>
          <w:szCs w:val="22"/>
        </w:rPr>
        <w:t>Begriffliches, sprachliches Denken</w:t>
      </w:r>
    </w:p>
    <w:p w14:paraId="22A5E3D2" w14:textId="77777777" w:rsidR="009C51C4" w:rsidRPr="007F7E22" w:rsidRDefault="009C51C4" w:rsidP="009C51C4">
      <w:pPr>
        <w:numPr>
          <w:ilvl w:val="0"/>
          <w:numId w:val="2"/>
        </w:numPr>
        <w:rPr>
          <w:rFonts w:ascii="Open Sans" w:hAnsi="Open Sans" w:cs="Open Sans"/>
          <w:sz w:val="22"/>
          <w:szCs w:val="22"/>
        </w:rPr>
      </w:pPr>
      <w:r w:rsidRPr="007F7E22">
        <w:rPr>
          <w:rFonts w:ascii="Open Sans" w:hAnsi="Open Sans" w:cs="Open Sans"/>
          <w:sz w:val="22"/>
          <w:szCs w:val="22"/>
        </w:rPr>
        <w:t>Analytisches Wahrnehmen, Denken</w:t>
      </w:r>
    </w:p>
    <w:p w14:paraId="5121C096" w14:textId="0AD40555" w:rsidR="009C51C4" w:rsidRPr="007F7E22" w:rsidRDefault="009C51C4" w:rsidP="009C51C4">
      <w:pPr>
        <w:numPr>
          <w:ilvl w:val="0"/>
          <w:numId w:val="2"/>
        </w:numPr>
        <w:rPr>
          <w:rFonts w:ascii="Open Sans" w:hAnsi="Open Sans" w:cs="Open Sans"/>
          <w:sz w:val="22"/>
          <w:szCs w:val="22"/>
        </w:rPr>
      </w:pPr>
      <w:r w:rsidRPr="007F7E22">
        <w:rPr>
          <w:rFonts w:ascii="Open Sans" w:hAnsi="Open Sans" w:cs="Open Sans"/>
          <w:sz w:val="22"/>
          <w:szCs w:val="22"/>
        </w:rPr>
        <w:t xml:space="preserve">Logische Verknüpfungen (wenn-dann, </w:t>
      </w:r>
      <w:proofErr w:type="spellStart"/>
      <w:r w:rsidRPr="007F7E22">
        <w:rPr>
          <w:rFonts w:ascii="Open Sans" w:hAnsi="Open Sans" w:cs="Open Sans"/>
          <w:sz w:val="22"/>
          <w:szCs w:val="22"/>
        </w:rPr>
        <w:t>entweder-oder</w:t>
      </w:r>
      <w:proofErr w:type="spellEnd"/>
      <w:r w:rsidRPr="007F7E22">
        <w:rPr>
          <w:rFonts w:ascii="Open Sans" w:hAnsi="Open Sans" w:cs="Open Sans"/>
          <w:sz w:val="22"/>
          <w:szCs w:val="22"/>
        </w:rPr>
        <w:t xml:space="preserve"> …)</w:t>
      </w:r>
    </w:p>
    <w:p w14:paraId="16E61768" w14:textId="77777777" w:rsidR="009C51C4" w:rsidRPr="007F7E22" w:rsidRDefault="009C51C4" w:rsidP="009C51C4">
      <w:pPr>
        <w:numPr>
          <w:ilvl w:val="0"/>
          <w:numId w:val="2"/>
        </w:numPr>
        <w:rPr>
          <w:rFonts w:ascii="Open Sans" w:hAnsi="Open Sans" w:cs="Open Sans"/>
          <w:sz w:val="22"/>
          <w:szCs w:val="22"/>
        </w:rPr>
      </w:pPr>
      <w:r w:rsidRPr="007F7E22">
        <w:rPr>
          <w:rFonts w:ascii="Open Sans" w:hAnsi="Open Sans" w:cs="Open Sans"/>
          <w:sz w:val="22"/>
          <w:szCs w:val="22"/>
        </w:rPr>
        <w:t xml:space="preserve">Mathematisches Denken </w:t>
      </w:r>
    </w:p>
    <w:p w14:paraId="749A0847" w14:textId="543C87CC" w:rsidR="009C51C4" w:rsidRPr="007F7E22" w:rsidRDefault="009C51C4" w:rsidP="00B7458D">
      <w:pPr>
        <w:rPr>
          <w:rFonts w:ascii="Open Sans" w:hAnsi="Open Sans" w:cs="Open Sans"/>
          <w:sz w:val="22"/>
          <w:szCs w:val="22"/>
        </w:rPr>
      </w:pPr>
    </w:p>
    <w:p w14:paraId="629D0FAA" w14:textId="77777777" w:rsidR="009C51C4" w:rsidRPr="007F7E22" w:rsidRDefault="009C51C4" w:rsidP="009C51C4">
      <w:pPr>
        <w:rPr>
          <w:rFonts w:ascii="Open Sans" w:hAnsi="Open Sans" w:cs="Open Sans"/>
          <w:sz w:val="22"/>
          <w:szCs w:val="22"/>
        </w:rPr>
      </w:pPr>
      <w:r w:rsidRPr="007F7E22">
        <w:rPr>
          <w:rFonts w:ascii="Open Sans" w:hAnsi="Open Sans" w:cs="Open Sans"/>
          <w:b/>
          <w:bCs/>
          <w:sz w:val="22"/>
          <w:szCs w:val="22"/>
        </w:rPr>
        <w:t xml:space="preserve">Emotionales, intuitives Denken </w:t>
      </w:r>
    </w:p>
    <w:p w14:paraId="3E6EDC2D" w14:textId="77777777" w:rsidR="009C51C4" w:rsidRPr="007F7E22" w:rsidRDefault="009C51C4" w:rsidP="009C51C4">
      <w:pPr>
        <w:numPr>
          <w:ilvl w:val="1"/>
          <w:numId w:val="4"/>
        </w:numPr>
        <w:tabs>
          <w:tab w:val="clear" w:pos="1440"/>
          <w:tab w:val="num" w:pos="360"/>
        </w:tabs>
        <w:ind w:left="360"/>
        <w:rPr>
          <w:rFonts w:ascii="Open Sans" w:hAnsi="Open Sans" w:cs="Open Sans"/>
          <w:sz w:val="22"/>
          <w:szCs w:val="22"/>
        </w:rPr>
      </w:pPr>
      <w:r w:rsidRPr="007F7E22">
        <w:rPr>
          <w:rFonts w:ascii="Open Sans" w:hAnsi="Open Sans" w:cs="Open Sans"/>
          <w:sz w:val="22"/>
          <w:szCs w:val="22"/>
        </w:rPr>
        <w:t>Denken in Bildern, Geschichten</w:t>
      </w:r>
    </w:p>
    <w:p w14:paraId="3E018802" w14:textId="77777777" w:rsidR="009C51C4" w:rsidRPr="007F7E22" w:rsidRDefault="009C51C4" w:rsidP="009C51C4">
      <w:pPr>
        <w:numPr>
          <w:ilvl w:val="1"/>
          <w:numId w:val="4"/>
        </w:numPr>
        <w:tabs>
          <w:tab w:val="clear" w:pos="1440"/>
          <w:tab w:val="num" w:pos="360"/>
        </w:tabs>
        <w:ind w:left="360"/>
        <w:rPr>
          <w:rFonts w:ascii="Open Sans" w:hAnsi="Open Sans" w:cs="Open Sans"/>
          <w:sz w:val="22"/>
          <w:szCs w:val="22"/>
        </w:rPr>
      </w:pPr>
      <w:r w:rsidRPr="007F7E22">
        <w:rPr>
          <w:rFonts w:ascii="Open Sans" w:hAnsi="Open Sans" w:cs="Open Sans"/>
          <w:sz w:val="22"/>
          <w:szCs w:val="22"/>
        </w:rPr>
        <w:t>Ganzheitliches Wahrnehmen, Denken</w:t>
      </w:r>
    </w:p>
    <w:p w14:paraId="5BCB9083" w14:textId="5776CDD6" w:rsidR="009C51C4" w:rsidRPr="007F7E22" w:rsidRDefault="009C51C4" w:rsidP="009C51C4">
      <w:pPr>
        <w:numPr>
          <w:ilvl w:val="1"/>
          <w:numId w:val="4"/>
        </w:numPr>
        <w:tabs>
          <w:tab w:val="clear" w:pos="1440"/>
          <w:tab w:val="num" w:pos="360"/>
        </w:tabs>
        <w:ind w:left="360"/>
        <w:rPr>
          <w:rFonts w:ascii="Open Sans" w:hAnsi="Open Sans" w:cs="Open Sans"/>
          <w:sz w:val="22"/>
          <w:szCs w:val="22"/>
        </w:rPr>
      </w:pPr>
      <w:r w:rsidRPr="007F7E22">
        <w:rPr>
          <w:rFonts w:ascii="Open Sans" w:hAnsi="Open Sans" w:cs="Open Sans"/>
          <w:sz w:val="22"/>
          <w:szCs w:val="22"/>
        </w:rPr>
        <w:t>Keine logischen Verknüpfungen, Sowohl-als-auch-Denken</w:t>
      </w:r>
    </w:p>
    <w:p w14:paraId="31328EA1" w14:textId="2B73DEFD" w:rsidR="009C51C4" w:rsidRPr="007F7E22" w:rsidRDefault="009C51C4" w:rsidP="009C51C4">
      <w:pPr>
        <w:numPr>
          <w:ilvl w:val="1"/>
          <w:numId w:val="4"/>
        </w:numPr>
        <w:tabs>
          <w:tab w:val="clear" w:pos="1440"/>
          <w:tab w:val="num" w:pos="360"/>
        </w:tabs>
        <w:ind w:left="360"/>
        <w:rPr>
          <w:rFonts w:ascii="Open Sans" w:hAnsi="Open Sans" w:cs="Open Sans"/>
          <w:sz w:val="22"/>
          <w:szCs w:val="22"/>
        </w:rPr>
      </w:pPr>
      <w:r w:rsidRPr="007F7E22">
        <w:rPr>
          <w:rFonts w:ascii="Open Sans" w:hAnsi="Open Sans" w:cs="Open Sans"/>
          <w:sz w:val="22"/>
          <w:szCs w:val="22"/>
        </w:rPr>
        <w:t>Intuition, Kreativität</w:t>
      </w:r>
    </w:p>
    <w:p w14:paraId="557D0E1E" w14:textId="3993667F" w:rsidR="009C51C4" w:rsidRPr="007F7E22" w:rsidRDefault="009C51C4" w:rsidP="00B7458D">
      <w:pPr>
        <w:rPr>
          <w:rFonts w:ascii="Open Sans" w:hAnsi="Open Sans" w:cs="Open Sans"/>
          <w:sz w:val="22"/>
          <w:szCs w:val="22"/>
        </w:rPr>
      </w:pPr>
    </w:p>
    <w:p w14:paraId="66CFE88E" w14:textId="08093DE2" w:rsidR="009C51C4" w:rsidRPr="007F7E22" w:rsidRDefault="009C51C4" w:rsidP="00457BE5">
      <w:pPr>
        <w:rPr>
          <w:rFonts w:ascii="Open Sans" w:hAnsi="Open Sans" w:cs="Open Sans"/>
          <w:sz w:val="22"/>
          <w:szCs w:val="22"/>
        </w:rPr>
      </w:pPr>
      <w:r w:rsidRPr="007F7E22">
        <w:rPr>
          <w:rFonts w:ascii="Open Sans" w:hAnsi="Open Sans" w:cs="Open Sans"/>
          <w:sz w:val="22"/>
          <w:szCs w:val="22"/>
        </w:rPr>
        <w:t>Seitdem (und auch schon vorher) wurde viel erfunden, um in der systemischen Beratung diese beiden Denkstile so zu nutzen, dass der Klient die Stärken beider Denk</w:t>
      </w:r>
      <w:r w:rsidR="00457BE5" w:rsidRPr="007F7E22">
        <w:rPr>
          <w:rFonts w:ascii="Open Sans" w:hAnsi="Open Sans" w:cs="Open Sans"/>
          <w:sz w:val="22"/>
          <w:szCs w:val="22"/>
        </w:rPr>
        <w:t>formen zusammenbringt: Brainstorming, Visualisierung des sozialen Systems, Arbeit mit Symbolen, Arbeit mit Metaphern, Geschichten, Märchen erzählen, Improvisationstheater, Pantomime, Systemskulptur, Systemvisualisierung</w:t>
      </w:r>
      <w:r w:rsidR="00A94E14">
        <w:rPr>
          <w:rFonts w:ascii="Open Sans" w:hAnsi="Open Sans" w:cs="Open Sans"/>
          <w:sz w:val="22"/>
          <w:szCs w:val="22"/>
        </w:rPr>
        <w:t>, ……</w:t>
      </w:r>
      <w:bookmarkStart w:id="0" w:name="_GoBack"/>
      <w:bookmarkEnd w:id="0"/>
    </w:p>
    <w:p w14:paraId="5B8E96FC" w14:textId="6F2767AF" w:rsidR="009C51C4" w:rsidRPr="007F7E22" w:rsidRDefault="009C51C4" w:rsidP="00B7458D">
      <w:pPr>
        <w:rPr>
          <w:rFonts w:ascii="Open Sans" w:hAnsi="Open Sans" w:cs="Open Sans"/>
          <w:sz w:val="22"/>
          <w:szCs w:val="22"/>
        </w:rPr>
      </w:pPr>
    </w:p>
    <w:p w14:paraId="55C1A00E" w14:textId="265AD8A2" w:rsidR="00D51703" w:rsidRPr="007F7E22" w:rsidRDefault="00D51703" w:rsidP="00B7458D">
      <w:pPr>
        <w:rPr>
          <w:rFonts w:ascii="Open Sans" w:hAnsi="Open Sans" w:cs="Open Sans"/>
          <w:sz w:val="22"/>
          <w:szCs w:val="22"/>
        </w:rPr>
      </w:pPr>
      <w:r w:rsidRPr="007F7E22">
        <w:rPr>
          <w:rFonts w:ascii="Open Sans" w:hAnsi="Open Sans" w:cs="Open Sans"/>
          <w:sz w:val="22"/>
          <w:szCs w:val="22"/>
        </w:rPr>
        <w:t xml:space="preserve">Beispiel aus dem Workshop aus dem Symposium: Das Triptychon mit </w:t>
      </w:r>
      <w:proofErr w:type="spellStart"/>
      <w:r w:rsidRPr="007F7E22">
        <w:rPr>
          <w:rFonts w:ascii="Open Sans" w:hAnsi="Open Sans" w:cs="Open Sans"/>
          <w:sz w:val="22"/>
          <w:szCs w:val="22"/>
        </w:rPr>
        <w:t>Deexit</w:t>
      </w:r>
      <w:proofErr w:type="spellEnd"/>
      <w:r w:rsidRPr="007F7E22">
        <w:rPr>
          <w:rFonts w:ascii="Open Sans" w:hAnsi="Open Sans" w:cs="Open Sans"/>
          <w:sz w:val="22"/>
          <w:szCs w:val="22"/>
        </w:rPr>
        <w:t xml:space="preserve">-Karten von Holger Lindemann, Die </w:t>
      </w:r>
      <w:proofErr w:type="spellStart"/>
      <w:r w:rsidRPr="007F7E22">
        <w:rPr>
          <w:rFonts w:ascii="Open Sans" w:hAnsi="Open Sans" w:cs="Open Sans"/>
          <w:sz w:val="22"/>
          <w:szCs w:val="22"/>
        </w:rPr>
        <w:t>Worste</w:t>
      </w:r>
      <w:proofErr w:type="spellEnd"/>
      <w:r w:rsidR="007F7E22">
        <w:rPr>
          <w:rFonts w:ascii="Open Sans" w:hAnsi="Open Sans" w:cs="Open Sans"/>
          <w:sz w:val="22"/>
          <w:szCs w:val="22"/>
        </w:rPr>
        <w:t>/</w:t>
      </w:r>
      <w:proofErr w:type="spellStart"/>
      <w:r w:rsidRPr="007F7E22">
        <w:rPr>
          <w:rFonts w:ascii="Open Sans" w:hAnsi="Open Sans" w:cs="Open Sans"/>
          <w:sz w:val="22"/>
          <w:szCs w:val="22"/>
        </w:rPr>
        <w:t>best</w:t>
      </w:r>
      <w:proofErr w:type="spellEnd"/>
      <w:r w:rsidRPr="007F7E22">
        <w:rPr>
          <w:rFonts w:ascii="Open Sans" w:hAnsi="Open Sans" w:cs="Open Sans"/>
          <w:sz w:val="22"/>
          <w:szCs w:val="22"/>
        </w:rPr>
        <w:t xml:space="preserve"> </w:t>
      </w:r>
      <w:proofErr w:type="spellStart"/>
      <w:r w:rsidRPr="007F7E22">
        <w:rPr>
          <w:rFonts w:ascii="Open Sans" w:hAnsi="Open Sans" w:cs="Open Sans"/>
          <w:sz w:val="22"/>
          <w:szCs w:val="22"/>
        </w:rPr>
        <w:t>case</w:t>
      </w:r>
      <w:proofErr w:type="spellEnd"/>
      <w:r w:rsidRPr="007F7E22">
        <w:rPr>
          <w:rFonts w:ascii="Open Sans" w:hAnsi="Open Sans" w:cs="Open Sans"/>
          <w:sz w:val="22"/>
          <w:szCs w:val="22"/>
        </w:rPr>
        <w:t xml:space="preserve">-Autobahn von Dieter Papke, die </w:t>
      </w:r>
      <w:r w:rsidR="007F7E22">
        <w:rPr>
          <w:rFonts w:ascii="Open Sans" w:hAnsi="Open Sans" w:cs="Open Sans"/>
          <w:sz w:val="22"/>
          <w:szCs w:val="22"/>
        </w:rPr>
        <w:t>Lebenslinie eines Teams/ Bereichs</w:t>
      </w:r>
      <w:r w:rsidRPr="007F7E22">
        <w:rPr>
          <w:rFonts w:ascii="Open Sans" w:hAnsi="Open Sans" w:cs="Open Sans"/>
          <w:sz w:val="22"/>
          <w:szCs w:val="22"/>
        </w:rPr>
        <w:t xml:space="preserve"> von Axel, </w:t>
      </w:r>
      <w:proofErr w:type="spellStart"/>
      <w:r w:rsidRPr="007F7E22">
        <w:rPr>
          <w:rFonts w:ascii="Open Sans" w:hAnsi="Open Sans" w:cs="Open Sans"/>
          <w:sz w:val="22"/>
          <w:szCs w:val="22"/>
        </w:rPr>
        <w:t>Smbole</w:t>
      </w:r>
      <w:proofErr w:type="spellEnd"/>
      <w:r w:rsidRPr="007F7E22">
        <w:rPr>
          <w:rFonts w:ascii="Open Sans" w:hAnsi="Open Sans" w:cs="Open Sans"/>
          <w:sz w:val="22"/>
          <w:szCs w:val="22"/>
        </w:rPr>
        <w:t xml:space="preserve"> </w:t>
      </w:r>
      <w:proofErr w:type="spellStart"/>
      <w:r w:rsidRPr="007F7E22">
        <w:rPr>
          <w:rFonts w:ascii="Open Sans" w:hAnsi="Open Sans" w:cs="Open Sans"/>
          <w:sz w:val="22"/>
          <w:szCs w:val="22"/>
        </w:rPr>
        <w:t>worste</w:t>
      </w:r>
      <w:proofErr w:type="spellEnd"/>
      <w:r w:rsidRPr="007F7E22">
        <w:rPr>
          <w:rFonts w:ascii="Open Sans" w:hAnsi="Open Sans" w:cs="Open Sans"/>
          <w:sz w:val="22"/>
          <w:szCs w:val="22"/>
        </w:rPr>
        <w:t>/</w:t>
      </w:r>
      <w:proofErr w:type="spellStart"/>
      <w:r w:rsidRPr="007F7E22">
        <w:rPr>
          <w:rFonts w:ascii="Open Sans" w:hAnsi="Open Sans" w:cs="Open Sans"/>
          <w:sz w:val="22"/>
          <w:szCs w:val="22"/>
        </w:rPr>
        <w:t>best</w:t>
      </w:r>
      <w:proofErr w:type="spellEnd"/>
      <w:r w:rsidRPr="007F7E22">
        <w:rPr>
          <w:rFonts w:ascii="Open Sans" w:hAnsi="Open Sans" w:cs="Open Sans"/>
          <w:sz w:val="22"/>
          <w:szCs w:val="22"/>
        </w:rPr>
        <w:t xml:space="preserve"> </w:t>
      </w:r>
      <w:proofErr w:type="spellStart"/>
      <w:r w:rsidRPr="007F7E22">
        <w:rPr>
          <w:rFonts w:ascii="Open Sans" w:hAnsi="Open Sans" w:cs="Open Sans"/>
          <w:sz w:val="22"/>
          <w:szCs w:val="22"/>
        </w:rPr>
        <w:t>Caes</w:t>
      </w:r>
      <w:proofErr w:type="spellEnd"/>
      <w:r w:rsidRPr="007F7E22">
        <w:rPr>
          <w:rFonts w:ascii="Open Sans" w:hAnsi="Open Sans" w:cs="Open Sans"/>
          <w:sz w:val="22"/>
          <w:szCs w:val="22"/>
        </w:rPr>
        <w:t xml:space="preserve"> von Dagmar Helfert-</w:t>
      </w:r>
      <w:proofErr w:type="spellStart"/>
      <w:r w:rsidRPr="007F7E22">
        <w:rPr>
          <w:rFonts w:ascii="Open Sans" w:hAnsi="Open Sans" w:cs="Open Sans"/>
          <w:sz w:val="22"/>
          <w:szCs w:val="22"/>
        </w:rPr>
        <w:t>Sowa</w:t>
      </w:r>
      <w:proofErr w:type="spellEnd"/>
      <w:r w:rsidRPr="007F7E22">
        <w:rPr>
          <w:rFonts w:ascii="Open Sans" w:hAnsi="Open Sans" w:cs="Open Sans"/>
          <w:sz w:val="22"/>
          <w:szCs w:val="22"/>
        </w:rPr>
        <w:t xml:space="preserve">, </w:t>
      </w:r>
      <w:proofErr w:type="spellStart"/>
      <w:r w:rsidRPr="007F7E22">
        <w:rPr>
          <w:rFonts w:ascii="Open Sans" w:hAnsi="Open Sans" w:cs="Open Sans"/>
          <w:sz w:val="22"/>
          <w:szCs w:val="22"/>
        </w:rPr>
        <w:t>Tetralemma</w:t>
      </w:r>
      <w:proofErr w:type="spellEnd"/>
      <w:r w:rsidRPr="007F7E22">
        <w:rPr>
          <w:rFonts w:ascii="Open Sans" w:hAnsi="Open Sans" w:cs="Open Sans"/>
          <w:sz w:val="22"/>
          <w:szCs w:val="22"/>
        </w:rPr>
        <w:t xml:space="preserve"> von Armin Hering, Das kleine Buch der Antworten von Sven </w:t>
      </w:r>
      <w:proofErr w:type="spellStart"/>
      <w:r w:rsidRPr="007F7E22">
        <w:rPr>
          <w:rFonts w:ascii="Open Sans" w:hAnsi="Open Sans" w:cs="Open Sans"/>
          <w:sz w:val="22"/>
          <w:szCs w:val="22"/>
        </w:rPr>
        <w:t>Czok</w:t>
      </w:r>
      <w:proofErr w:type="spellEnd"/>
      <w:r w:rsidRPr="007F7E22">
        <w:rPr>
          <w:rFonts w:ascii="Open Sans" w:hAnsi="Open Sans" w:cs="Open Sans"/>
          <w:sz w:val="22"/>
          <w:szCs w:val="22"/>
        </w:rPr>
        <w:t xml:space="preserve">, Disney-Methode mit Bodenankern von Thomas Umlauf, </w:t>
      </w:r>
      <w:r w:rsidR="007F7E22">
        <w:rPr>
          <w:rFonts w:ascii="Open Sans" w:hAnsi="Open Sans" w:cs="Open Sans"/>
          <w:sz w:val="22"/>
          <w:szCs w:val="22"/>
        </w:rPr>
        <w:t xml:space="preserve">usw. </w:t>
      </w:r>
      <w:r w:rsidRPr="007F7E22">
        <w:rPr>
          <w:rFonts w:ascii="Open Sans" w:hAnsi="Open Sans" w:cs="Open Sans"/>
          <w:sz w:val="22"/>
          <w:szCs w:val="22"/>
        </w:rPr>
        <w:t xml:space="preserve"> </w:t>
      </w:r>
    </w:p>
    <w:p w14:paraId="3D6953AF" w14:textId="77777777" w:rsidR="00D51703" w:rsidRPr="007F7E22" w:rsidRDefault="00D51703" w:rsidP="00B7458D">
      <w:pPr>
        <w:rPr>
          <w:rFonts w:ascii="Open Sans" w:hAnsi="Open Sans" w:cs="Open Sans"/>
          <w:sz w:val="22"/>
          <w:szCs w:val="22"/>
        </w:rPr>
      </w:pPr>
    </w:p>
    <w:p w14:paraId="3EB05D64" w14:textId="53B4DE97" w:rsidR="009C51C4" w:rsidRPr="007F7E22" w:rsidRDefault="00457BE5" w:rsidP="00B7458D">
      <w:pPr>
        <w:rPr>
          <w:rFonts w:ascii="Open Sans" w:hAnsi="Open Sans" w:cs="Open Sans"/>
          <w:sz w:val="24"/>
          <w:szCs w:val="24"/>
        </w:rPr>
      </w:pPr>
      <w:r w:rsidRPr="00FC56A2">
        <w:rPr>
          <w:rFonts w:ascii="Open Sans" w:hAnsi="Open Sans" w:cs="Open Sans"/>
          <w:sz w:val="24"/>
          <w:szCs w:val="24"/>
        </w:rPr>
        <w:t>Im Folgenden ein Beispiel</w:t>
      </w:r>
      <w:r w:rsidRPr="00FC56A2">
        <w:rPr>
          <w:rFonts w:ascii="Open Sans Extrabold" w:hAnsi="Open Sans Extrabold" w:cs="Open Sans Extrabold"/>
          <w:color w:val="000000"/>
          <w:sz w:val="24"/>
          <w:szCs w:val="24"/>
        </w:rPr>
        <w:br w:type="page"/>
      </w:r>
      <w:r w:rsidRPr="00457BE5">
        <w:rPr>
          <w:rFonts w:ascii="Open Sans Extrabold" w:hAnsi="Open Sans Extrabold" w:cs="Open Sans Extrabold"/>
          <w:color w:val="000000"/>
          <w:sz w:val="28"/>
          <w:szCs w:val="28"/>
        </w:rPr>
        <w:lastRenderedPageBreak/>
        <w:t>Skalenfrage mit Bodenankern zur Entscheidungshilfe</w:t>
      </w:r>
    </w:p>
    <w:p w14:paraId="7468EC2C" w14:textId="516666D0" w:rsidR="00FC56A2" w:rsidRPr="00457BE5" w:rsidRDefault="00FC56A2" w:rsidP="00B7458D">
      <w:pPr>
        <w:rPr>
          <w:rFonts w:ascii="Open Sans Extrabold" w:hAnsi="Open Sans Extrabold" w:cs="Open Sans Extrabold"/>
          <w:color w:val="000000"/>
          <w:sz w:val="28"/>
          <w:szCs w:val="28"/>
        </w:rPr>
      </w:pPr>
      <w:r>
        <w:rPr>
          <w:rFonts w:ascii="Open Sans Extrabold" w:hAnsi="Open Sans Extrabold" w:cs="Open Sans Extrabold"/>
          <w:color w:val="000000"/>
          <w:sz w:val="28"/>
          <w:szCs w:val="28"/>
        </w:rPr>
        <w:t xml:space="preserve">(Axel </w:t>
      </w:r>
      <w:proofErr w:type="spellStart"/>
      <w:r>
        <w:rPr>
          <w:rFonts w:ascii="Open Sans Extrabold" w:hAnsi="Open Sans Extrabold" w:cs="Open Sans Extrabold"/>
          <w:color w:val="000000"/>
          <w:sz w:val="28"/>
          <w:szCs w:val="28"/>
        </w:rPr>
        <w:t>Hillbrink</w:t>
      </w:r>
      <w:proofErr w:type="spellEnd"/>
      <w:r>
        <w:rPr>
          <w:rFonts w:ascii="Open Sans Extrabold" w:hAnsi="Open Sans Extrabold" w:cs="Open Sans Extrabold"/>
          <w:color w:val="000000"/>
          <w:sz w:val="28"/>
          <w:szCs w:val="28"/>
        </w:rPr>
        <w:t>)</w:t>
      </w:r>
    </w:p>
    <w:p w14:paraId="66834160" w14:textId="55143C79" w:rsidR="009C51C4" w:rsidRPr="00FC56A2" w:rsidRDefault="008F401C" w:rsidP="008F401C">
      <w:pPr>
        <w:spacing w:before="240"/>
        <w:rPr>
          <w:rFonts w:ascii="Open Sans" w:hAnsi="Open Sans" w:cs="Open Sans"/>
          <w:b/>
          <w:bCs/>
          <w:sz w:val="24"/>
          <w:szCs w:val="24"/>
        </w:rPr>
      </w:pPr>
      <w:r w:rsidRPr="00FC56A2">
        <w:rPr>
          <w:rFonts w:ascii="Open Sans" w:hAnsi="Open Sans" w:cs="Open Sans"/>
          <w:b/>
          <w:bCs/>
          <w:sz w:val="24"/>
          <w:szCs w:val="24"/>
        </w:rPr>
        <w:t xml:space="preserve">Kurzbeschreibung: </w:t>
      </w:r>
    </w:p>
    <w:p w14:paraId="6735D725" w14:textId="2C7792CE" w:rsidR="009C51C4" w:rsidRPr="00C4315A" w:rsidRDefault="008F401C" w:rsidP="00B7458D">
      <w:pPr>
        <w:rPr>
          <w:rFonts w:ascii="Open Sans" w:hAnsi="Open Sans" w:cs="Open Sans"/>
          <w:sz w:val="22"/>
          <w:szCs w:val="22"/>
        </w:rPr>
      </w:pPr>
      <w:r w:rsidRPr="00C4315A">
        <w:rPr>
          <w:rFonts w:ascii="Open Sans" w:hAnsi="Open Sans" w:cs="Open Sans"/>
          <w:sz w:val="22"/>
          <w:szCs w:val="22"/>
        </w:rPr>
        <w:t>Das einfache ist ja oft das Beste. Der Klient stellt sich für die Entscheidung abwechselnd auf 2 Karten auf dem Boden (die Alternativen), die mit einer Skala verbunden sind und sucht anschließend seinen Platz</w:t>
      </w:r>
      <w:r w:rsidR="00863114" w:rsidRPr="00C4315A">
        <w:rPr>
          <w:rFonts w:ascii="Open Sans" w:hAnsi="Open Sans" w:cs="Open Sans"/>
          <w:sz w:val="22"/>
          <w:szCs w:val="22"/>
        </w:rPr>
        <w:t>.</w:t>
      </w:r>
    </w:p>
    <w:p w14:paraId="58A55E0D" w14:textId="2E2B8D09" w:rsidR="008F401C" w:rsidRPr="00FC56A2" w:rsidRDefault="008F401C" w:rsidP="008F401C">
      <w:pPr>
        <w:spacing w:before="240"/>
        <w:rPr>
          <w:rFonts w:ascii="Open Sans" w:hAnsi="Open Sans" w:cs="Open Sans"/>
          <w:b/>
          <w:bCs/>
          <w:sz w:val="24"/>
          <w:szCs w:val="24"/>
        </w:rPr>
      </w:pPr>
      <w:r w:rsidRPr="00FC56A2">
        <w:rPr>
          <w:rFonts w:ascii="Open Sans" w:hAnsi="Open Sans" w:cs="Open Sans"/>
          <w:b/>
          <w:bCs/>
          <w:sz w:val="24"/>
          <w:szCs w:val="24"/>
        </w:rPr>
        <w:t xml:space="preserve">Anwendungsbereiche: </w:t>
      </w:r>
    </w:p>
    <w:p w14:paraId="5E99D242" w14:textId="58123D60" w:rsidR="009C51C4" w:rsidRPr="00C4315A" w:rsidRDefault="008F401C" w:rsidP="008F401C">
      <w:pPr>
        <w:rPr>
          <w:rFonts w:ascii="Open Sans" w:hAnsi="Open Sans" w:cs="Open Sans"/>
          <w:sz w:val="22"/>
          <w:szCs w:val="22"/>
        </w:rPr>
      </w:pPr>
      <w:r w:rsidRPr="00C4315A">
        <w:rPr>
          <w:rFonts w:ascii="Open Sans" w:hAnsi="Open Sans" w:cs="Open Sans"/>
          <w:sz w:val="22"/>
          <w:szCs w:val="22"/>
        </w:rPr>
        <w:t xml:space="preserve">Wenn der Klient </w:t>
      </w:r>
      <w:r w:rsidR="00FC56A2" w:rsidRPr="00C4315A">
        <w:rPr>
          <w:rFonts w:ascii="Open Sans" w:hAnsi="Open Sans" w:cs="Open Sans"/>
          <w:sz w:val="22"/>
          <w:szCs w:val="22"/>
        </w:rPr>
        <w:t xml:space="preserve">zwei </w:t>
      </w:r>
      <w:r w:rsidRPr="00C4315A">
        <w:rPr>
          <w:rFonts w:ascii="Open Sans" w:hAnsi="Open Sans" w:cs="Open Sans"/>
          <w:sz w:val="22"/>
          <w:szCs w:val="22"/>
        </w:rPr>
        <w:t>klare Alternativen hat, schon lange über „Für und Wider“ nachgedacht hat (kognitiv), und sich nicht entscheiden kann.</w:t>
      </w:r>
    </w:p>
    <w:p w14:paraId="0235EEBE" w14:textId="3C1644CE" w:rsidR="009C51C4" w:rsidRPr="00FC56A2" w:rsidRDefault="008F401C" w:rsidP="007F7E22">
      <w:pPr>
        <w:spacing w:before="240"/>
        <w:rPr>
          <w:rFonts w:ascii="Open Sans" w:hAnsi="Open Sans" w:cs="Open Sans"/>
          <w:b/>
          <w:bCs/>
          <w:sz w:val="24"/>
          <w:szCs w:val="24"/>
        </w:rPr>
      </w:pPr>
      <w:r w:rsidRPr="00FC56A2">
        <w:rPr>
          <w:rFonts w:ascii="Open Sans" w:hAnsi="Open Sans" w:cs="Open Sans"/>
          <w:b/>
          <w:bCs/>
          <w:sz w:val="24"/>
          <w:szCs w:val="24"/>
        </w:rPr>
        <w:t xml:space="preserve">Ziele/ Effekte: </w:t>
      </w:r>
    </w:p>
    <w:p w14:paraId="337FE7A0" w14:textId="2DEBE0A4" w:rsidR="009C51C4" w:rsidRPr="00C4315A" w:rsidRDefault="008F401C" w:rsidP="00B7458D">
      <w:pPr>
        <w:rPr>
          <w:rFonts w:ascii="Open Sans" w:hAnsi="Open Sans" w:cs="Open Sans"/>
          <w:sz w:val="22"/>
          <w:szCs w:val="22"/>
        </w:rPr>
      </w:pPr>
      <w:r w:rsidRPr="00C4315A">
        <w:rPr>
          <w:rFonts w:ascii="Open Sans" w:hAnsi="Open Sans" w:cs="Open Sans"/>
          <w:sz w:val="22"/>
          <w:szCs w:val="22"/>
        </w:rPr>
        <w:t>Durch rein kognitives Abwägen entstehen manchmal Regelkreise. Das Aufstehen und Bewegen durchbricht das schon, d</w:t>
      </w:r>
      <w:r w:rsidR="00A829B7" w:rsidRPr="00C4315A">
        <w:rPr>
          <w:rFonts w:ascii="Open Sans" w:hAnsi="Open Sans" w:cs="Open Sans"/>
          <w:sz w:val="22"/>
          <w:szCs w:val="22"/>
        </w:rPr>
        <w:t>as Hören auf das Gefühl weckt die emotionale Seite (die nach Kahnemann sowieso letztlich die Entscheidung trifft).</w:t>
      </w:r>
      <w:r w:rsidRPr="00C4315A">
        <w:rPr>
          <w:rFonts w:ascii="Open Sans" w:hAnsi="Open Sans" w:cs="Open Sans"/>
          <w:sz w:val="22"/>
          <w:szCs w:val="22"/>
        </w:rPr>
        <w:t xml:space="preserve"> </w:t>
      </w:r>
      <w:r w:rsidR="00FC56A2" w:rsidRPr="00C4315A">
        <w:rPr>
          <w:rFonts w:ascii="Open Sans" w:hAnsi="Open Sans" w:cs="Open Sans"/>
          <w:sz w:val="22"/>
          <w:szCs w:val="22"/>
        </w:rPr>
        <w:t xml:space="preserve">Ziel könnte noch sein, weitere Folgen der Entscheidung </w:t>
      </w:r>
    </w:p>
    <w:p w14:paraId="437D00D3" w14:textId="7669659F" w:rsidR="007F7E22" w:rsidRPr="00FC56A2" w:rsidRDefault="007F7E22" w:rsidP="007F7E22">
      <w:pPr>
        <w:spacing w:before="240"/>
        <w:rPr>
          <w:rFonts w:ascii="Open Sans" w:hAnsi="Open Sans" w:cs="Open Sans"/>
          <w:b/>
          <w:bCs/>
          <w:sz w:val="24"/>
          <w:szCs w:val="24"/>
        </w:rPr>
      </w:pPr>
      <w:r>
        <w:rPr>
          <w:rFonts w:ascii="Open Sans" w:hAnsi="Open Sans" w:cs="Open Sans"/>
          <w:b/>
          <w:bCs/>
          <w:sz w:val="24"/>
          <w:szCs w:val="24"/>
        </w:rPr>
        <w:t>Material/ Vorbereitung</w:t>
      </w:r>
      <w:r w:rsidR="00C4315A">
        <w:rPr>
          <w:rFonts w:ascii="Open Sans" w:hAnsi="Open Sans" w:cs="Open Sans"/>
          <w:b/>
          <w:bCs/>
          <w:sz w:val="24"/>
          <w:szCs w:val="24"/>
        </w:rPr>
        <w:t>/ Schwier</w:t>
      </w:r>
      <w:r w:rsidR="00AF0ECE">
        <w:rPr>
          <w:rFonts w:ascii="Open Sans" w:hAnsi="Open Sans" w:cs="Open Sans"/>
          <w:b/>
          <w:bCs/>
          <w:sz w:val="24"/>
          <w:szCs w:val="24"/>
        </w:rPr>
        <w:t>i</w:t>
      </w:r>
      <w:r w:rsidR="00C4315A">
        <w:rPr>
          <w:rFonts w:ascii="Open Sans" w:hAnsi="Open Sans" w:cs="Open Sans"/>
          <w:b/>
          <w:bCs/>
          <w:sz w:val="24"/>
          <w:szCs w:val="24"/>
        </w:rPr>
        <w:t>gkeitsgrad</w:t>
      </w:r>
      <w:r w:rsidRPr="00FC56A2">
        <w:rPr>
          <w:rFonts w:ascii="Open Sans" w:hAnsi="Open Sans" w:cs="Open Sans"/>
          <w:b/>
          <w:bCs/>
          <w:sz w:val="24"/>
          <w:szCs w:val="24"/>
        </w:rPr>
        <w:t xml:space="preserve">: </w:t>
      </w:r>
    </w:p>
    <w:p w14:paraId="3FFF62C5" w14:textId="64E0BA97" w:rsidR="007F7E22" w:rsidRPr="00C4315A" w:rsidRDefault="007F7E22" w:rsidP="007F7E22">
      <w:pPr>
        <w:rPr>
          <w:rFonts w:ascii="Open Sans" w:hAnsi="Open Sans" w:cs="Open Sans"/>
          <w:sz w:val="22"/>
          <w:szCs w:val="22"/>
        </w:rPr>
      </w:pPr>
      <w:r w:rsidRPr="00C4315A">
        <w:rPr>
          <w:rFonts w:ascii="Open Sans" w:hAnsi="Open Sans" w:cs="Open Sans"/>
          <w:sz w:val="22"/>
          <w:szCs w:val="22"/>
        </w:rPr>
        <w:t>Metaplankarten</w:t>
      </w:r>
      <w:r w:rsidR="00C4315A" w:rsidRPr="00C4315A">
        <w:rPr>
          <w:rFonts w:ascii="Open Sans" w:hAnsi="Open Sans" w:cs="Open Sans"/>
          <w:sz w:val="22"/>
          <w:szCs w:val="22"/>
        </w:rPr>
        <w:t xml:space="preserve"> oder</w:t>
      </w:r>
      <w:r w:rsidRPr="00C4315A">
        <w:rPr>
          <w:rFonts w:ascii="Open Sans" w:hAnsi="Open Sans" w:cs="Open Sans"/>
          <w:sz w:val="22"/>
          <w:szCs w:val="22"/>
        </w:rPr>
        <w:t xml:space="preserve"> Ze</w:t>
      </w:r>
      <w:r w:rsidR="00C4315A" w:rsidRPr="00C4315A">
        <w:rPr>
          <w:rFonts w:ascii="Open Sans" w:hAnsi="Open Sans" w:cs="Open Sans"/>
          <w:sz w:val="22"/>
          <w:szCs w:val="22"/>
        </w:rPr>
        <w:t xml:space="preserve">ttel, </w:t>
      </w:r>
      <w:proofErr w:type="spellStart"/>
      <w:r w:rsidR="00C4315A" w:rsidRPr="00C4315A">
        <w:rPr>
          <w:rFonts w:ascii="Open Sans" w:hAnsi="Open Sans" w:cs="Open Sans"/>
          <w:sz w:val="22"/>
          <w:szCs w:val="22"/>
        </w:rPr>
        <w:t>Tesakrepp</w:t>
      </w:r>
      <w:proofErr w:type="spellEnd"/>
      <w:r w:rsidR="00C4315A" w:rsidRPr="00C4315A">
        <w:rPr>
          <w:rFonts w:ascii="Open Sans" w:hAnsi="Open Sans" w:cs="Open Sans"/>
          <w:sz w:val="22"/>
          <w:szCs w:val="22"/>
        </w:rPr>
        <w:t xml:space="preserve"> o. ä., etwas Erfahrung mit analogen Verfahren/ Bodenankern nötig</w:t>
      </w:r>
    </w:p>
    <w:p w14:paraId="37C5657C" w14:textId="07007256" w:rsidR="009C51C4" w:rsidRPr="00FC56A2" w:rsidRDefault="00A829B7" w:rsidP="007F7E22">
      <w:pPr>
        <w:spacing w:before="240"/>
        <w:rPr>
          <w:rFonts w:ascii="Open Sans" w:hAnsi="Open Sans" w:cs="Open Sans"/>
          <w:b/>
          <w:bCs/>
          <w:sz w:val="24"/>
          <w:szCs w:val="24"/>
        </w:rPr>
      </w:pPr>
      <w:r w:rsidRPr="00FC56A2">
        <w:rPr>
          <w:rFonts w:ascii="Open Sans" w:hAnsi="Open Sans" w:cs="Open Sans"/>
          <w:b/>
          <w:bCs/>
          <w:sz w:val="24"/>
          <w:szCs w:val="24"/>
        </w:rPr>
        <w:t>Ausführliche Beschreibung:</w:t>
      </w:r>
    </w:p>
    <w:p w14:paraId="372EF15C" w14:textId="4E1A5E42" w:rsidR="00A829B7" w:rsidRPr="007F7E22" w:rsidRDefault="00A829B7" w:rsidP="00A829B7">
      <w:pPr>
        <w:numPr>
          <w:ilvl w:val="0"/>
          <w:numId w:val="6"/>
        </w:numPr>
        <w:rPr>
          <w:rFonts w:ascii="Open Sans" w:hAnsi="Open Sans" w:cs="Open Sans"/>
          <w:sz w:val="22"/>
          <w:szCs w:val="22"/>
        </w:rPr>
      </w:pPr>
      <w:r w:rsidRPr="007F7E22">
        <w:rPr>
          <w:rFonts w:ascii="Open Sans" w:hAnsi="Open Sans" w:cs="Open Sans"/>
          <w:sz w:val="22"/>
          <w:szCs w:val="22"/>
        </w:rPr>
        <w:t>Klären des Ziels: Es geht um 2 klare Alternativen</w:t>
      </w:r>
    </w:p>
    <w:p w14:paraId="649EE024" w14:textId="1C633250" w:rsidR="00A829B7" w:rsidRPr="007F7E22" w:rsidRDefault="00A829B7" w:rsidP="00A829B7">
      <w:pPr>
        <w:numPr>
          <w:ilvl w:val="0"/>
          <w:numId w:val="6"/>
        </w:numPr>
        <w:rPr>
          <w:rFonts w:ascii="Open Sans" w:hAnsi="Open Sans" w:cs="Open Sans"/>
          <w:sz w:val="22"/>
          <w:szCs w:val="22"/>
        </w:rPr>
      </w:pPr>
      <w:r w:rsidRPr="007F7E22">
        <w:rPr>
          <w:rFonts w:ascii="Open Sans" w:hAnsi="Open Sans" w:cs="Open Sans"/>
          <w:sz w:val="22"/>
          <w:szCs w:val="22"/>
        </w:rPr>
        <w:t xml:space="preserve">Erst das Für und Wider anhören: Die rationale Seite aktualisiert den Stand der Dinge </w:t>
      </w:r>
      <w:proofErr w:type="gramStart"/>
      <w:r w:rsidRPr="007F7E22">
        <w:rPr>
          <w:rFonts w:ascii="Open Sans" w:hAnsi="Open Sans" w:cs="Open Sans"/>
          <w:sz w:val="22"/>
          <w:szCs w:val="22"/>
        </w:rPr>
        <w:t>(..</w:t>
      </w:r>
      <w:proofErr w:type="gramEnd"/>
      <w:r w:rsidRPr="007F7E22">
        <w:rPr>
          <w:rFonts w:ascii="Open Sans" w:hAnsi="Open Sans" w:cs="Open Sans"/>
          <w:sz w:val="22"/>
          <w:szCs w:val="22"/>
        </w:rPr>
        <w:t>füttert quasi die kreative Gehirnhälfte). Würdigen der geleisteten Arbeit</w:t>
      </w:r>
      <w:r w:rsidR="00C4315A">
        <w:rPr>
          <w:rFonts w:ascii="Open Sans" w:hAnsi="Open Sans" w:cs="Open Sans"/>
          <w:sz w:val="22"/>
          <w:szCs w:val="22"/>
        </w:rPr>
        <w:t>.</w:t>
      </w:r>
    </w:p>
    <w:p w14:paraId="756EAB74" w14:textId="22DA7F3D" w:rsidR="00A829B7" w:rsidRPr="00C4315A" w:rsidRDefault="00A829B7" w:rsidP="00EA1387">
      <w:pPr>
        <w:numPr>
          <w:ilvl w:val="0"/>
          <w:numId w:val="6"/>
        </w:numPr>
        <w:rPr>
          <w:rFonts w:ascii="Open Sans" w:hAnsi="Open Sans" w:cs="Open Sans"/>
          <w:sz w:val="22"/>
          <w:szCs w:val="22"/>
        </w:rPr>
      </w:pPr>
      <w:r w:rsidRPr="00C4315A">
        <w:rPr>
          <w:rFonts w:ascii="Open Sans" w:hAnsi="Open Sans" w:cs="Open Sans"/>
          <w:sz w:val="22"/>
          <w:szCs w:val="22"/>
        </w:rPr>
        <w:t>K zu einem Experiment einladen</w:t>
      </w:r>
      <w:r w:rsidR="00C4315A" w:rsidRPr="00C4315A">
        <w:rPr>
          <w:rFonts w:ascii="Open Sans" w:hAnsi="Open Sans" w:cs="Open Sans"/>
          <w:sz w:val="22"/>
          <w:szCs w:val="22"/>
        </w:rPr>
        <w:t xml:space="preserve">. </w:t>
      </w:r>
      <w:r w:rsidRPr="00C4315A">
        <w:rPr>
          <w:rFonts w:ascii="Open Sans" w:hAnsi="Open Sans" w:cs="Open Sans"/>
          <w:sz w:val="22"/>
          <w:szCs w:val="22"/>
        </w:rPr>
        <w:t>K bitten, die beiden Alternativen auf Karten zu schreiben und mit Abstand auf den Boden zu legen. Mit Kreppband verbinden und Mittelpunkt kennzeichnen</w:t>
      </w:r>
    </w:p>
    <w:p w14:paraId="2C909BF8" w14:textId="5A0EB290" w:rsidR="00A829B7" w:rsidRPr="007F7E22" w:rsidRDefault="00A829B7" w:rsidP="00A829B7">
      <w:pPr>
        <w:numPr>
          <w:ilvl w:val="0"/>
          <w:numId w:val="6"/>
        </w:numPr>
        <w:rPr>
          <w:rFonts w:ascii="Open Sans" w:hAnsi="Open Sans" w:cs="Open Sans"/>
          <w:sz w:val="22"/>
          <w:szCs w:val="22"/>
        </w:rPr>
      </w:pPr>
      <w:r w:rsidRPr="007F7E22">
        <w:rPr>
          <w:rFonts w:ascii="Open Sans" w:hAnsi="Open Sans" w:cs="Open Sans"/>
          <w:sz w:val="22"/>
          <w:szCs w:val="22"/>
        </w:rPr>
        <w:t>K stellt sich nacheinander auf die Karten (freie Wahl des Anfangs): „Was spüren Sie, wenn Sie sich ganz in diese Alternative begeben?“ (Oft merkt man die Entscheidung hier schon an der Körpersprache und Stimme)</w:t>
      </w:r>
      <w:r w:rsidR="00863114" w:rsidRPr="007F7E22">
        <w:rPr>
          <w:rFonts w:ascii="Open Sans" w:hAnsi="Open Sans" w:cs="Open Sans"/>
          <w:sz w:val="22"/>
          <w:szCs w:val="22"/>
        </w:rPr>
        <w:t>. Dabei Zeit lassen.</w:t>
      </w:r>
    </w:p>
    <w:p w14:paraId="1B994DA9" w14:textId="0D02E57A" w:rsidR="00A829B7" w:rsidRPr="007F7E22" w:rsidRDefault="00863114" w:rsidP="00A829B7">
      <w:pPr>
        <w:numPr>
          <w:ilvl w:val="0"/>
          <w:numId w:val="6"/>
        </w:numPr>
        <w:rPr>
          <w:rFonts w:ascii="Open Sans" w:hAnsi="Open Sans" w:cs="Open Sans"/>
          <w:sz w:val="22"/>
          <w:szCs w:val="22"/>
        </w:rPr>
      </w:pPr>
      <w:r w:rsidRPr="007F7E22">
        <w:rPr>
          <w:rFonts w:ascii="Open Sans" w:hAnsi="Open Sans" w:cs="Open Sans"/>
          <w:sz w:val="22"/>
          <w:szCs w:val="22"/>
        </w:rPr>
        <w:t>K einen Platz auf der Skala wählen lassen. Wird die Mitte gewählt, K nachspüren lassen: „In welche Richtung ist der Zug stärker?“ Hier auch wieder auf Köpersprache achten.</w:t>
      </w:r>
    </w:p>
    <w:p w14:paraId="06F59540" w14:textId="36580D35" w:rsidR="00863114" w:rsidRPr="007F7E22" w:rsidRDefault="00863114" w:rsidP="00863114">
      <w:pPr>
        <w:numPr>
          <w:ilvl w:val="0"/>
          <w:numId w:val="6"/>
        </w:numPr>
        <w:rPr>
          <w:rFonts w:ascii="Open Sans" w:hAnsi="Open Sans" w:cs="Open Sans"/>
          <w:sz w:val="22"/>
          <w:szCs w:val="22"/>
        </w:rPr>
      </w:pPr>
      <w:r w:rsidRPr="007F7E22">
        <w:rPr>
          <w:rFonts w:ascii="Open Sans" w:hAnsi="Open Sans" w:cs="Open Sans"/>
          <w:sz w:val="22"/>
          <w:szCs w:val="22"/>
        </w:rPr>
        <w:t>Klar das Ergebnis festhalten (ggf. mit Verweis auf die Qualität von Bauchentscheidungen</w:t>
      </w:r>
      <w:r w:rsidR="00C4315A">
        <w:rPr>
          <w:rFonts w:ascii="Open Sans" w:hAnsi="Open Sans" w:cs="Open Sans"/>
          <w:sz w:val="22"/>
          <w:szCs w:val="22"/>
        </w:rPr>
        <w:t>)</w:t>
      </w:r>
    </w:p>
    <w:p w14:paraId="5349ACE5" w14:textId="455E2FA7" w:rsidR="00863114" w:rsidRPr="007F7E22" w:rsidRDefault="00863114" w:rsidP="00863114">
      <w:pPr>
        <w:numPr>
          <w:ilvl w:val="0"/>
          <w:numId w:val="6"/>
        </w:numPr>
        <w:rPr>
          <w:rFonts w:ascii="Open Sans" w:hAnsi="Open Sans" w:cs="Open Sans"/>
          <w:sz w:val="22"/>
          <w:szCs w:val="22"/>
        </w:rPr>
      </w:pPr>
      <w:r w:rsidRPr="007F7E22">
        <w:rPr>
          <w:rFonts w:ascii="Open Sans" w:hAnsi="Open Sans" w:cs="Open Sans"/>
          <w:sz w:val="22"/>
          <w:szCs w:val="22"/>
        </w:rPr>
        <w:t xml:space="preserve">Es gibt aber natürlich auch Gründe, gegen die gewählte Alternative. Das kann sich auch ausdrücken, indem K nicht einen Platz genau auf einer </w:t>
      </w:r>
      <w:r w:rsidR="00C4315A">
        <w:rPr>
          <w:rFonts w:ascii="Open Sans" w:hAnsi="Open Sans" w:cs="Open Sans"/>
          <w:sz w:val="22"/>
          <w:szCs w:val="22"/>
        </w:rPr>
        <w:t>Alternative</w:t>
      </w:r>
      <w:r w:rsidRPr="007F7E22">
        <w:rPr>
          <w:rFonts w:ascii="Open Sans" w:hAnsi="Open Sans" w:cs="Open Sans"/>
          <w:sz w:val="22"/>
          <w:szCs w:val="22"/>
        </w:rPr>
        <w:t xml:space="preserve"> stehen bleibt, sondern auf der </w:t>
      </w:r>
      <w:r w:rsidR="00FC56A2" w:rsidRPr="007F7E22">
        <w:rPr>
          <w:rFonts w:ascii="Open Sans" w:hAnsi="Open Sans" w:cs="Open Sans"/>
          <w:sz w:val="22"/>
          <w:szCs w:val="22"/>
        </w:rPr>
        <w:t>Skala</w:t>
      </w:r>
      <w:r w:rsidRPr="007F7E22">
        <w:rPr>
          <w:rFonts w:ascii="Open Sans" w:hAnsi="Open Sans" w:cs="Open Sans"/>
          <w:sz w:val="22"/>
          <w:szCs w:val="22"/>
        </w:rPr>
        <w:t xml:space="preserve"> </w:t>
      </w:r>
      <w:r w:rsidR="00FC56A2" w:rsidRPr="007F7E22">
        <w:rPr>
          <w:rFonts w:ascii="Open Sans" w:hAnsi="Open Sans" w:cs="Open Sans"/>
          <w:sz w:val="22"/>
          <w:szCs w:val="22"/>
        </w:rPr>
        <w:t>einen Platz</w:t>
      </w:r>
      <w:r w:rsidRPr="007F7E22">
        <w:rPr>
          <w:rFonts w:ascii="Open Sans" w:hAnsi="Open Sans" w:cs="Open Sans"/>
          <w:sz w:val="22"/>
          <w:szCs w:val="22"/>
        </w:rPr>
        <w:t xml:space="preserve"> zwischen Mitte und Karte wählt. Hier kann es helfen, eine kleine Options-Phase anzuschließen, </w:t>
      </w:r>
      <w:r w:rsidR="00C4315A">
        <w:rPr>
          <w:rFonts w:ascii="Open Sans" w:hAnsi="Open Sans" w:cs="Open Sans"/>
          <w:sz w:val="22"/>
          <w:szCs w:val="22"/>
        </w:rPr>
        <w:t xml:space="preserve">um die berechtigten Bedürfnisse der nicht gewählten Alternativen zu berücksichtigen </w:t>
      </w:r>
      <w:r w:rsidRPr="007F7E22">
        <w:rPr>
          <w:rFonts w:ascii="Open Sans" w:hAnsi="Open Sans" w:cs="Open Sans"/>
          <w:sz w:val="22"/>
          <w:szCs w:val="22"/>
        </w:rPr>
        <w:t>z.B.:</w:t>
      </w:r>
    </w:p>
    <w:p w14:paraId="0A679F22" w14:textId="3BB8CB0E" w:rsidR="00863114" w:rsidRPr="007F7E22" w:rsidRDefault="00863114" w:rsidP="00863114">
      <w:pPr>
        <w:numPr>
          <w:ilvl w:val="0"/>
          <w:numId w:val="7"/>
        </w:numPr>
        <w:rPr>
          <w:rFonts w:ascii="Open Sans" w:hAnsi="Open Sans" w:cs="Open Sans"/>
          <w:sz w:val="22"/>
          <w:szCs w:val="22"/>
        </w:rPr>
      </w:pPr>
      <w:r w:rsidRPr="007F7E22">
        <w:rPr>
          <w:rFonts w:ascii="Open Sans" w:hAnsi="Open Sans" w:cs="Open Sans"/>
          <w:sz w:val="22"/>
          <w:szCs w:val="22"/>
        </w:rPr>
        <w:t>Was kann K tun, um die Bedenken der nicht gewählten Alternative in die gewählte Alternative einzubauen</w:t>
      </w:r>
    </w:p>
    <w:p w14:paraId="3B529B26" w14:textId="16761D20" w:rsidR="000B480F" w:rsidRDefault="00863114" w:rsidP="00863114">
      <w:pPr>
        <w:numPr>
          <w:ilvl w:val="0"/>
          <w:numId w:val="7"/>
        </w:numPr>
        <w:rPr>
          <w:rFonts w:ascii="Open Sans" w:hAnsi="Open Sans" w:cs="Open Sans"/>
          <w:sz w:val="22"/>
          <w:szCs w:val="22"/>
        </w:rPr>
      </w:pPr>
      <w:r w:rsidRPr="007F7E22">
        <w:rPr>
          <w:rFonts w:ascii="Open Sans" w:hAnsi="Open Sans" w:cs="Open Sans"/>
          <w:sz w:val="22"/>
          <w:szCs w:val="22"/>
        </w:rPr>
        <w:t>Nächste Schritte nach der Entscheidung (ggf. ergänzendes Thema: Chancen/ Risiken)</w:t>
      </w:r>
    </w:p>
    <w:p w14:paraId="4C480D32" w14:textId="77777777" w:rsidR="000B480F" w:rsidRDefault="000B480F">
      <w:pPr>
        <w:rPr>
          <w:rFonts w:ascii="Open Sans" w:hAnsi="Open Sans" w:cs="Open Sans"/>
          <w:sz w:val="22"/>
          <w:szCs w:val="22"/>
        </w:rPr>
      </w:pPr>
      <w:r>
        <w:rPr>
          <w:rFonts w:ascii="Open Sans" w:hAnsi="Open Sans" w:cs="Open Sans"/>
          <w:sz w:val="22"/>
          <w:szCs w:val="22"/>
        </w:rPr>
        <w:br w:type="page"/>
      </w:r>
    </w:p>
    <w:p w14:paraId="14AE27EA" w14:textId="220DB423" w:rsidR="00863114" w:rsidRPr="000B480F" w:rsidRDefault="00863114" w:rsidP="000B480F">
      <w:pPr>
        <w:rPr>
          <w:rFonts w:ascii="Open Sans" w:hAnsi="Open Sans" w:cs="Open Sans"/>
          <w:sz w:val="22"/>
          <w:szCs w:val="22"/>
        </w:rPr>
      </w:pPr>
      <w:r w:rsidRPr="000B480F">
        <w:rPr>
          <w:rFonts w:ascii="Open Sans" w:hAnsi="Open Sans" w:cs="Open Sans"/>
          <w:b/>
          <w:bCs/>
          <w:sz w:val="24"/>
          <w:szCs w:val="24"/>
        </w:rPr>
        <w:lastRenderedPageBreak/>
        <w:t xml:space="preserve">Beispiel: </w:t>
      </w:r>
    </w:p>
    <w:p w14:paraId="378B9C03" w14:textId="0C77832E" w:rsidR="00FC56A2" w:rsidRDefault="00E179C7" w:rsidP="00B7458D">
      <w:pPr>
        <w:rPr>
          <w:rFonts w:ascii="Open Sans" w:hAnsi="Open Sans" w:cs="Open Sans"/>
          <w:sz w:val="24"/>
          <w:szCs w:val="24"/>
        </w:rPr>
      </w:pPr>
      <w:r w:rsidRPr="00FC56A2">
        <w:rPr>
          <w:rFonts w:ascii="Open Sans" w:hAnsi="Open Sans" w:cs="Open Sans"/>
          <w:sz w:val="24"/>
          <w:szCs w:val="24"/>
        </w:rPr>
        <w:t xml:space="preserve">Im vorliegenden Fall ging es um den </w:t>
      </w:r>
      <w:r w:rsidR="007F7E22">
        <w:rPr>
          <w:rFonts w:ascii="Open Sans" w:hAnsi="Open Sans" w:cs="Open Sans"/>
          <w:sz w:val="24"/>
          <w:szCs w:val="24"/>
        </w:rPr>
        <w:t xml:space="preserve">beruflichen </w:t>
      </w:r>
      <w:r w:rsidRPr="00FC56A2">
        <w:rPr>
          <w:rFonts w:ascii="Open Sans" w:hAnsi="Open Sans" w:cs="Open Sans"/>
          <w:sz w:val="24"/>
          <w:szCs w:val="24"/>
        </w:rPr>
        <w:t xml:space="preserve">Wechsel der Klientin, die seit einigen Jahren in der </w:t>
      </w:r>
      <w:proofErr w:type="spellStart"/>
      <w:r w:rsidRPr="00FC56A2">
        <w:rPr>
          <w:rFonts w:ascii="Open Sans" w:hAnsi="Open Sans" w:cs="Open Sans"/>
          <w:sz w:val="24"/>
          <w:szCs w:val="24"/>
        </w:rPr>
        <w:t>Controllingabteilung</w:t>
      </w:r>
      <w:proofErr w:type="spellEnd"/>
      <w:r w:rsidRPr="00FC56A2">
        <w:rPr>
          <w:rFonts w:ascii="Open Sans" w:hAnsi="Open Sans" w:cs="Open Sans"/>
          <w:sz w:val="24"/>
          <w:szCs w:val="24"/>
        </w:rPr>
        <w:t xml:space="preserve"> eines eingesessenen Unternehmens gut aufgestiegen war und nun auf Ihre Bewerbung hi</w:t>
      </w:r>
      <w:r w:rsidR="007F7E22">
        <w:rPr>
          <w:rFonts w:ascii="Open Sans" w:hAnsi="Open Sans" w:cs="Open Sans"/>
          <w:sz w:val="24"/>
          <w:szCs w:val="24"/>
        </w:rPr>
        <w:t>n</w:t>
      </w:r>
      <w:r w:rsidRPr="00FC56A2">
        <w:rPr>
          <w:rFonts w:ascii="Open Sans" w:hAnsi="Open Sans" w:cs="Open Sans"/>
          <w:sz w:val="24"/>
          <w:szCs w:val="24"/>
        </w:rPr>
        <w:t xml:space="preserve"> eine neue, lukrative Aufgabe in einem aufstrebenden </w:t>
      </w:r>
      <w:proofErr w:type="spellStart"/>
      <w:r w:rsidRPr="00FC56A2">
        <w:rPr>
          <w:rFonts w:ascii="Open Sans" w:hAnsi="Open Sans" w:cs="Open Sans"/>
          <w:sz w:val="24"/>
          <w:szCs w:val="24"/>
        </w:rPr>
        <w:t>StartUp</w:t>
      </w:r>
      <w:proofErr w:type="spellEnd"/>
      <w:r w:rsidRPr="00FC56A2">
        <w:rPr>
          <w:rFonts w:ascii="Open Sans" w:hAnsi="Open Sans" w:cs="Open Sans"/>
          <w:sz w:val="24"/>
          <w:szCs w:val="24"/>
        </w:rPr>
        <w:t xml:space="preserve"> zur Strategieentwicklung zugesagt bekommen hatte. Darauf machte ihr bisheriger Arbeitgeber ein großzügiges Gegenangebot ebenfalls im Strategiebereich. </w:t>
      </w:r>
      <w:r w:rsidR="00FC56A2">
        <w:rPr>
          <w:rFonts w:ascii="Open Sans" w:hAnsi="Open Sans" w:cs="Open Sans"/>
          <w:sz w:val="24"/>
          <w:szCs w:val="24"/>
        </w:rPr>
        <w:t>Ziel war: Klarheit bekommen über Entscheidungsfaktoren für/ gegen den Positionswechsel.</w:t>
      </w:r>
    </w:p>
    <w:p w14:paraId="6BF4D8E1" w14:textId="2E20FFF7" w:rsidR="00E179C7" w:rsidRPr="00FC56A2" w:rsidRDefault="00FC56A2" w:rsidP="00B7458D">
      <w:pPr>
        <w:rPr>
          <w:rFonts w:ascii="Open Sans" w:hAnsi="Open Sans" w:cs="Open Sans"/>
          <w:sz w:val="24"/>
          <w:szCs w:val="24"/>
        </w:rPr>
      </w:pPr>
      <w:r>
        <w:rPr>
          <w:rFonts w:ascii="Open Sans" w:hAnsi="Open Sans" w:cs="Open Sans"/>
          <w:sz w:val="24"/>
          <w:szCs w:val="24"/>
        </w:rPr>
        <w:t xml:space="preserve">Letztlich wurde auf den Positionen der Karten klart, dass es um </w:t>
      </w:r>
      <w:r w:rsidR="00E179C7" w:rsidRPr="00FC56A2">
        <w:rPr>
          <w:rFonts w:ascii="Open Sans" w:hAnsi="Open Sans" w:cs="Open Sans"/>
          <w:sz w:val="24"/>
          <w:szCs w:val="24"/>
        </w:rPr>
        <w:t xml:space="preserve">Sicherheit (incl. ggf. Familienplanung) </w:t>
      </w:r>
      <w:r>
        <w:rPr>
          <w:rFonts w:ascii="Open Sans" w:hAnsi="Open Sans" w:cs="Open Sans"/>
          <w:sz w:val="24"/>
          <w:szCs w:val="24"/>
        </w:rPr>
        <w:t xml:space="preserve">in der alten Firma </w:t>
      </w:r>
      <w:r w:rsidR="00E179C7" w:rsidRPr="00FC56A2">
        <w:rPr>
          <w:rFonts w:ascii="Open Sans" w:hAnsi="Open Sans" w:cs="Open Sans"/>
          <w:sz w:val="24"/>
          <w:szCs w:val="24"/>
        </w:rPr>
        <w:t>vs. neue Herausforderung, Lebenslaufgestaltung</w:t>
      </w:r>
      <w:r>
        <w:rPr>
          <w:rFonts w:ascii="Open Sans" w:hAnsi="Open Sans" w:cs="Open Sans"/>
          <w:sz w:val="24"/>
          <w:szCs w:val="24"/>
        </w:rPr>
        <w:t xml:space="preserve"> ging</w:t>
      </w:r>
      <w:r w:rsidR="00E179C7" w:rsidRPr="00FC56A2">
        <w:rPr>
          <w:rFonts w:ascii="Open Sans" w:hAnsi="Open Sans" w:cs="Open Sans"/>
          <w:sz w:val="24"/>
          <w:szCs w:val="24"/>
        </w:rPr>
        <w:t>.</w:t>
      </w:r>
      <w:r>
        <w:rPr>
          <w:rFonts w:ascii="Open Sans" w:hAnsi="Open Sans" w:cs="Open Sans"/>
          <w:sz w:val="24"/>
          <w:szCs w:val="24"/>
        </w:rPr>
        <w:t xml:space="preserve"> </w:t>
      </w:r>
      <w:r w:rsidR="008B1017" w:rsidRPr="00FC56A2">
        <w:rPr>
          <w:rFonts w:ascii="Open Sans" w:hAnsi="Open Sans" w:cs="Open Sans"/>
          <w:sz w:val="24"/>
          <w:szCs w:val="24"/>
        </w:rPr>
        <w:t xml:space="preserve">Die Skalen-Arbeit half ihr, sich für das Neue zu entscheiden, aber gleichzeitig noch ein Zusatzgespräch mit dem neuen Arbeitgeber zu führen, um </w:t>
      </w:r>
      <w:r w:rsidRPr="00FC56A2">
        <w:rPr>
          <w:rFonts w:ascii="Open Sans" w:hAnsi="Open Sans" w:cs="Open Sans"/>
          <w:sz w:val="24"/>
          <w:szCs w:val="24"/>
        </w:rPr>
        <w:t>einige</w:t>
      </w:r>
      <w:r w:rsidR="008B1017" w:rsidRPr="00FC56A2">
        <w:rPr>
          <w:rFonts w:ascii="Open Sans" w:hAnsi="Open Sans" w:cs="Open Sans"/>
          <w:sz w:val="24"/>
          <w:szCs w:val="24"/>
        </w:rPr>
        <w:t xml:space="preserve"> Fragen zur Absicherung zu klären.</w:t>
      </w:r>
    </w:p>
    <w:p w14:paraId="248C6D65" w14:textId="4FD284DC" w:rsidR="008B1017" w:rsidRPr="00FC56A2" w:rsidRDefault="008B1017" w:rsidP="00B7458D">
      <w:pPr>
        <w:rPr>
          <w:rFonts w:ascii="Open Sans" w:hAnsi="Open Sans" w:cs="Open Sans"/>
          <w:sz w:val="24"/>
          <w:szCs w:val="24"/>
        </w:rPr>
      </w:pPr>
    </w:p>
    <w:p w14:paraId="5A3FD3EC" w14:textId="010657E6" w:rsidR="008B1017" w:rsidRPr="00FC56A2" w:rsidRDefault="000B480F" w:rsidP="00B7458D">
      <w:pPr>
        <w:rPr>
          <w:rFonts w:ascii="Open Sans" w:hAnsi="Open Sans" w:cs="Open Sans"/>
          <w:b/>
          <w:bCs/>
          <w:sz w:val="24"/>
          <w:szCs w:val="24"/>
        </w:rPr>
      </w:pPr>
      <w:r>
        <w:rPr>
          <w:rFonts w:ascii="Open Sans" w:hAnsi="Open Sans" w:cs="Open Sans"/>
          <w:b/>
          <w:bCs/>
          <w:sz w:val="24"/>
          <w:szCs w:val="24"/>
        </w:rPr>
        <w:t xml:space="preserve">Literatur/ </w:t>
      </w:r>
      <w:r w:rsidR="008B1017" w:rsidRPr="00FC56A2">
        <w:rPr>
          <w:rFonts w:ascii="Open Sans" w:hAnsi="Open Sans" w:cs="Open Sans"/>
          <w:b/>
          <w:bCs/>
          <w:sz w:val="24"/>
          <w:szCs w:val="24"/>
        </w:rPr>
        <w:t>Kommentare</w:t>
      </w:r>
      <w:r>
        <w:rPr>
          <w:rFonts w:ascii="Open Sans" w:hAnsi="Open Sans" w:cs="Open Sans"/>
          <w:b/>
          <w:bCs/>
          <w:sz w:val="24"/>
          <w:szCs w:val="24"/>
        </w:rPr>
        <w:t>/ Fragen</w:t>
      </w:r>
      <w:r w:rsidR="008B1017" w:rsidRPr="00FC56A2">
        <w:rPr>
          <w:rFonts w:ascii="Open Sans" w:hAnsi="Open Sans" w:cs="Open Sans"/>
          <w:b/>
          <w:bCs/>
          <w:sz w:val="24"/>
          <w:szCs w:val="24"/>
        </w:rPr>
        <w:t>/ Erfahrungen/ Varianten aus der GSOB:</w:t>
      </w:r>
    </w:p>
    <w:p w14:paraId="5EAAC7E6" w14:textId="58C3B2D5" w:rsidR="008B1017" w:rsidRPr="00FC56A2" w:rsidRDefault="008B1017" w:rsidP="00B7458D">
      <w:pPr>
        <w:rPr>
          <w:rFonts w:ascii="Open Sans" w:hAnsi="Open Sans" w:cs="Open Sans"/>
          <w:sz w:val="24"/>
          <w:szCs w:val="24"/>
        </w:rPr>
      </w:pPr>
    </w:p>
    <w:p w14:paraId="66B089AA" w14:textId="36E4BF63" w:rsidR="000B480F" w:rsidRDefault="000B480F">
      <w:pPr>
        <w:rPr>
          <w:rFonts w:ascii="Open Sans" w:hAnsi="Open Sans" w:cs="Open Sans"/>
          <w:sz w:val="24"/>
          <w:szCs w:val="24"/>
        </w:rPr>
      </w:pPr>
      <w:r>
        <w:rPr>
          <w:rFonts w:ascii="Open Sans" w:hAnsi="Open Sans" w:cs="Open Sans"/>
          <w:sz w:val="24"/>
          <w:szCs w:val="24"/>
        </w:rPr>
        <w:br w:type="page"/>
      </w:r>
    </w:p>
    <w:p w14:paraId="0B9D7CD7" w14:textId="77A3E15A" w:rsidR="000B480F" w:rsidRPr="007F7E22" w:rsidRDefault="00AF0ECE" w:rsidP="000B480F">
      <w:pPr>
        <w:rPr>
          <w:rFonts w:ascii="Open Sans" w:hAnsi="Open Sans" w:cs="Open Sans"/>
          <w:sz w:val="24"/>
          <w:szCs w:val="24"/>
        </w:rPr>
      </w:pPr>
      <w:r>
        <w:rPr>
          <w:rFonts w:ascii="Open Sans Extrabold" w:hAnsi="Open Sans Extrabold" w:cs="Open Sans Extrabold"/>
          <w:color w:val="000000"/>
          <w:sz w:val="28"/>
          <w:szCs w:val="28"/>
        </w:rPr>
        <w:lastRenderedPageBreak/>
        <w:t>Name des Verfahrens</w:t>
      </w:r>
    </w:p>
    <w:p w14:paraId="33CAF496" w14:textId="6B7CB898" w:rsidR="000B480F" w:rsidRPr="00457BE5" w:rsidRDefault="000B480F" w:rsidP="000B480F">
      <w:pPr>
        <w:rPr>
          <w:rFonts w:ascii="Open Sans Extrabold" w:hAnsi="Open Sans Extrabold" w:cs="Open Sans Extrabold"/>
          <w:color w:val="000000"/>
          <w:sz w:val="28"/>
          <w:szCs w:val="28"/>
        </w:rPr>
      </w:pPr>
      <w:r>
        <w:rPr>
          <w:rFonts w:ascii="Open Sans Extrabold" w:hAnsi="Open Sans Extrabold" w:cs="Open Sans Extrabold"/>
          <w:color w:val="000000"/>
          <w:sz w:val="28"/>
          <w:szCs w:val="28"/>
        </w:rPr>
        <w:t>(</w:t>
      </w:r>
      <w:r w:rsidR="00AF0ECE">
        <w:rPr>
          <w:rFonts w:ascii="Open Sans Extrabold" w:hAnsi="Open Sans Extrabold" w:cs="Open Sans Extrabold"/>
          <w:color w:val="000000"/>
          <w:sz w:val="28"/>
          <w:szCs w:val="28"/>
        </w:rPr>
        <w:t>Dein Name</w:t>
      </w:r>
      <w:r>
        <w:rPr>
          <w:rFonts w:ascii="Open Sans Extrabold" w:hAnsi="Open Sans Extrabold" w:cs="Open Sans Extrabold"/>
          <w:color w:val="000000"/>
          <w:sz w:val="28"/>
          <w:szCs w:val="28"/>
        </w:rPr>
        <w:t>)</w:t>
      </w:r>
    </w:p>
    <w:p w14:paraId="0C15F17B" w14:textId="77777777" w:rsidR="000B480F" w:rsidRPr="00FC56A2" w:rsidRDefault="000B480F" w:rsidP="000B480F">
      <w:pPr>
        <w:spacing w:before="240"/>
        <w:rPr>
          <w:rFonts w:ascii="Open Sans" w:hAnsi="Open Sans" w:cs="Open Sans"/>
          <w:b/>
          <w:bCs/>
          <w:sz w:val="24"/>
          <w:szCs w:val="24"/>
        </w:rPr>
      </w:pPr>
      <w:r w:rsidRPr="00FC56A2">
        <w:rPr>
          <w:rFonts w:ascii="Open Sans" w:hAnsi="Open Sans" w:cs="Open Sans"/>
          <w:b/>
          <w:bCs/>
          <w:sz w:val="24"/>
          <w:szCs w:val="24"/>
        </w:rPr>
        <w:t xml:space="preserve">Kurzbeschreibung: </w:t>
      </w:r>
    </w:p>
    <w:p w14:paraId="40DDA262" w14:textId="331478FF" w:rsidR="000B480F" w:rsidRDefault="000B480F" w:rsidP="000B480F">
      <w:pPr>
        <w:rPr>
          <w:rFonts w:ascii="Open Sans" w:hAnsi="Open Sans" w:cs="Open Sans"/>
          <w:sz w:val="22"/>
          <w:szCs w:val="22"/>
        </w:rPr>
      </w:pPr>
    </w:p>
    <w:p w14:paraId="35B93187" w14:textId="77777777" w:rsidR="000B480F" w:rsidRPr="00C4315A" w:rsidRDefault="000B480F" w:rsidP="000B480F">
      <w:pPr>
        <w:rPr>
          <w:rFonts w:ascii="Open Sans" w:hAnsi="Open Sans" w:cs="Open Sans"/>
          <w:sz w:val="22"/>
          <w:szCs w:val="22"/>
        </w:rPr>
      </w:pPr>
    </w:p>
    <w:p w14:paraId="11AB6F9F" w14:textId="77777777" w:rsidR="000B480F" w:rsidRPr="00FC56A2" w:rsidRDefault="000B480F" w:rsidP="000B480F">
      <w:pPr>
        <w:spacing w:before="240"/>
        <w:rPr>
          <w:rFonts w:ascii="Open Sans" w:hAnsi="Open Sans" w:cs="Open Sans"/>
          <w:b/>
          <w:bCs/>
          <w:sz w:val="24"/>
          <w:szCs w:val="24"/>
        </w:rPr>
      </w:pPr>
      <w:r w:rsidRPr="00FC56A2">
        <w:rPr>
          <w:rFonts w:ascii="Open Sans" w:hAnsi="Open Sans" w:cs="Open Sans"/>
          <w:b/>
          <w:bCs/>
          <w:sz w:val="24"/>
          <w:szCs w:val="24"/>
        </w:rPr>
        <w:t xml:space="preserve">Anwendungsbereiche: </w:t>
      </w:r>
    </w:p>
    <w:p w14:paraId="62C18998" w14:textId="77777777" w:rsidR="000B480F" w:rsidRDefault="000B480F" w:rsidP="000B480F">
      <w:pPr>
        <w:rPr>
          <w:rFonts w:ascii="Open Sans" w:hAnsi="Open Sans" w:cs="Open Sans"/>
          <w:sz w:val="22"/>
          <w:szCs w:val="22"/>
        </w:rPr>
      </w:pPr>
    </w:p>
    <w:p w14:paraId="35C881B5" w14:textId="77777777" w:rsidR="000B480F" w:rsidRPr="00C4315A" w:rsidRDefault="000B480F" w:rsidP="000B480F">
      <w:pPr>
        <w:rPr>
          <w:rFonts w:ascii="Open Sans" w:hAnsi="Open Sans" w:cs="Open Sans"/>
          <w:sz w:val="22"/>
          <w:szCs w:val="22"/>
        </w:rPr>
      </w:pPr>
    </w:p>
    <w:p w14:paraId="23CFD4E5" w14:textId="77777777" w:rsidR="000B480F" w:rsidRPr="00FC56A2" w:rsidRDefault="000B480F" w:rsidP="000B480F">
      <w:pPr>
        <w:spacing w:before="240"/>
        <w:rPr>
          <w:rFonts w:ascii="Open Sans" w:hAnsi="Open Sans" w:cs="Open Sans"/>
          <w:b/>
          <w:bCs/>
          <w:sz w:val="24"/>
          <w:szCs w:val="24"/>
        </w:rPr>
      </w:pPr>
      <w:r w:rsidRPr="00FC56A2">
        <w:rPr>
          <w:rFonts w:ascii="Open Sans" w:hAnsi="Open Sans" w:cs="Open Sans"/>
          <w:b/>
          <w:bCs/>
          <w:sz w:val="24"/>
          <w:szCs w:val="24"/>
        </w:rPr>
        <w:t xml:space="preserve">Ziele/ Effekte: </w:t>
      </w:r>
    </w:p>
    <w:p w14:paraId="6824CF66" w14:textId="77777777" w:rsidR="000B480F" w:rsidRDefault="000B480F" w:rsidP="000B480F">
      <w:pPr>
        <w:rPr>
          <w:rFonts w:ascii="Open Sans" w:hAnsi="Open Sans" w:cs="Open Sans"/>
          <w:sz w:val="22"/>
          <w:szCs w:val="22"/>
        </w:rPr>
      </w:pPr>
    </w:p>
    <w:p w14:paraId="6735634E" w14:textId="77777777" w:rsidR="000B480F" w:rsidRPr="00C4315A" w:rsidRDefault="000B480F" w:rsidP="000B480F">
      <w:pPr>
        <w:rPr>
          <w:rFonts w:ascii="Open Sans" w:hAnsi="Open Sans" w:cs="Open Sans"/>
          <w:sz w:val="22"/>
          <w:szCs w:val="22"/>
        </w:rPr>
      </w:pPr>
    </w:p>
    <w:p w14:paraId="3458622F" w14:textId="2F6CA7AD" w:rsidR="000B480F" w:rsidRPr="00FC56A2" w:rsidRDefault="000B480F" w:rsidP="000B480F">
      <w:pPr>
        <w:spacing w:before="240"/>
        <w:rPr>
          <w:rFonts w:ascii="Open Sans" w:hAnsi="Open Sans" w:cs="Open Sans"/>
          <w:b/>
          <w:bCs/>
          <w:sz w:val="24"/>
          <w:szCs w:val="24"/>
        </w:rPr>
      </w:pPr>
      <w:r>
        <w:rPr>
          <w:rFonts w:ascii="Open Sans" w:hAnsi="Open Sans" w:cs="Open Sans"/>
          <w:b/>
          <w:bCs/>
          <w:sz w:val="24"/>
          <w:szCs w:val="24"/>
        </w:rPr>
        <w:t>Material/ Vorbereitung/ Schwier</w:t>
      </w:r>
      <w:r w:rsidR="00AF0ECE">
        <w:rPr>
          <w:rFonts w:ascii="Open Sans" w:hAnsi="Open Sans" w:cs="Open Sans"/>
          <w:b/>
          <w:bCs/>
          <w:sz w:val="24"/>
          <w:szCs w:val="24"/>
        </w:rPr>
        <w:t>i</w:t>
      </w:r>
      <w:r>
        <w:rPr>
          <w:rFonts w:ascii="Open Sans" w:hAnsi="Open Sans" w:cs="Open Sans"/>
          <w:b/>
          <w:bCs/>
          <w:sz w:val="24"/>
          <w:szCs w:val="24"/>
        </w:rPr>
        <w:t>gkeitsgrad</w:t>
      </w:r>
      <w:r w:rsidRPr="00FC56A2">
        <w:rPr>
          <w:rFonts w:ascii="Open Sans" w:hAnsi="Open Sans" w:cs="Open Sans"/>
          <w:b/>
          <w:bCs/>
          <w:sz w:val="24"/>
          <w:szCs w:val="24"/>
        </w:rPr>
        <w:t xml:space="preserve">: </w:t>
      </w:r>
    </w:p>
    <w:p w14:paraId="062F8CB8" w14:textId="77777777" w:rsidR="000B480F" w:rsidRDefault="000B480F" w:rsidP="000B480F">
      <w:pPr>
        <w:rPr>
          <w:rFonts w:ascii="Open Sans" w:hAnsi="Open Sans" w:cs="Open Sans"/>
          <w:sz w:val="22"/>
          <w:szCs w:val="22"/>
        </w:rPr>
      </w:pPr>
    </w:p>
    <w:p w14:paraId="6936191A" w14:textId="77777777" w:rsidR="000B480F" w:rsidRPr="00C4315A" w:rsidRDefault="000B480F" w:rsidP="000B480F">
      <w:pPr>
        <w:rPr>
          <w:rFonts w:ascii="Open Sans" w:hAnsi="Open Sans" w:cs="Open Sans"/>
          <w:sz w:val="22"/>
          <w:szCs w:val="22"/>
        </w:rPr>
      </w:pPr>
    </w:p>
    <w:p w14:paraId="5BD5B621" w14:textId="77777777" w:rsidR="000B480F" w:rsidRPr="00FC56A2" w:rsidRDefault="000B480F" w:rsidP="000B480F">
      <w:pPr>
        <w:spacing w:before="240"/>
        <w:rPr>
          <w:rFonts w:ascii="Open Sans" w:hAnsi="Open Sans" w:cs="Open Sans"/>
          <w:b/>
          <w:bCs/>
          <w:sz w:val="24"/>
          <w:szCs w:val="24"/>
        </w:rPr>
      </w:pPr>
      <w:r w:rsidRPr="00FC56A2">
        <w:rPr>
          <w:rFonts w:ascii="Open Sans" w:hAnsi="Open Sans" w:cs="Open Sans"/>
          <w:b/>
          <w:bCs/>
          <w:sz w:val="24"/>
          <w:szCs w:val="24"/>
        </w:rPr>
        <w:t>Ausführliche Beschreibung:</w:t>
      </w:r>
    </w:p>
    <w:p w14:paraId="6247CD6D" w14:textId="77777777" w:rsidR="000B480F" w:rsidRDefault="000B480F" w:rsidP="000B480F">
      <w:pPr>
        <w:rPr>
          <w:rFonts w:ascii="Open Sans" w:hAnsi="Open Sans" w:cs="Open Sans"/>
          <w:sz w:val="22"/>
          <w:szCs w:val="22"/>
        </w:rPr>
      </w:pPr>
    </w:p>
    <w:p w14:paraId="77A0AF41" w14:textId="77777777" w:rsidR="000B480F" w:rsidRPr="00C4315A" w:rsidRDefault="000B480F" w:rsidP="000B480F">
      <w:pPr>
        <w:rPr>
          <w:rFonts w:ascii="Open Sans" w:hAnsi="Open Sans" w:cs="Open Sans"/>
          <w:sz w:val="22"/>
          <w:szCs w:val="22"/>
        </w:rPr>
      </w:pPr>
    </w:p>
    <w:p w14:paraId="1DC90B92" w14:textId="77777777" w:rsidR="000B480F" w:rsidRPr="000B480F" w:rsidRDefault="000B480F" w:rsidP="00AF0ECE">
      <w:pPr>
        <w:spacing w:before="240"/>
        <w:rPr>
          <w:rFonts w:ascii="Open Sans" w:hAnsi="Open Sans" w:cs="Open Sans"/>
          <w:sz w:val="22"/>
          <w:szCs w:val="22"/>
        </w:rPr>
      </w:pPr>
      <w:r w:rsidRPr="000B480F">
        <w:rPr>
          <w:rFonts w:ascii="Open Sans" w:hAnsi="Open Sans" w:cs="Open Sans"/>
          <w:b/>
          <w:bCs/>
          <w:sz w:val="24"/>
          <w:szCs w:val="24"/>
        </w:rPr>
        <w:t xml:space="preserve">Beispiel: </w:t>
      </w:r>
    </w:p>
    <w:p w14:paraId="064DD8FC" w14:textId="77777777" w:rsidR="00AF0ECE" w:rsidRDefault="00AF0ECE" w:rsidP="00AF0ECE">
      <w:pPr>
        <w:rPr>
          <w:rFonts w:ascii="Open Sans" w:hAnsi="Open Sans" w:cs="Open Sans"/>
          <w:sz w:val="22"/>
          <w:szCs w:val="22"/>
        </w:rPr>
      </w:pPr>
    </w:p>
    <w:p w14:paraId="7389EAC0" w14:textId="77777777" w:rsidR="00AF0ECE" w:rsidRPr="00C4315A" w:rsidRDefault="00AF0ECE" w:rsidP="00AF0ECE">
      <w:pPr>
        <w:rPr>
          <w:rFonts w:ascii="Open Sans" w:hAnsi="Open Sans" w:cs="Open Sans"/>
          <w:sz w:val="22"/>
          <w:szCs w:val="22"/>
        </w:rPr>
      </w:pPr>
    </w:p>
    <w:p w14:paraId="6D6C549A" w14:textId="77777777" w:rsidR="000B480F" w:rsidRPr="00FC56A2" w:rsidRDefault="000B480F" w:rsidP="000B480F">
      <w:pPr>
        <w:rPr>
          <w:rFonts w:ascii="Open Sans" w:hAnsi="Open Sans" w:cs="Open Sans"/>
          <w:sz w:val="24"/>
          <w:szCs w:val="24"/>
        </w:rPr>
      </w:pPr>
    </w:p>
    <w:p w14:paraId="6FF68A35" w14:textId="77777777" w:rsidR="000B480F" w:rsidRPr="00FC56A2" w:rsidRDefault="000B480F" w:rsidP="00AF0ECE">
      <w:pPr>
        <w:spacing w:before="240"/>
        <w:rPr>
          <w:rFonts w:ascii="Open Sans" w:hAnsi="Open Sans" w:cs="Open Sans"/>
          <w:b/>
          <w:bCs/>
          <w:sz w:val="24"/>
          <w:szCs w:val="24"/>
        </w:rPr>
      </w:pPr>
      <w:r>
        <w:rPr>
          <w:rFonts w:ascii="Open Sans" w:hAnsi="Open Sans" w:cs="Open Sans"/>
          <w:b/>
          <w:bCs/>
          <w:sz w:val="24"/>
          <w:szCs w:val="24"/>
        </w:rPr>
        <w:t xml:space="preserve">Literatur/ </w:t>
      </w:r>
      <w:r w:rsidRPr="00FC56A2">
        <w:rPr>
          <w:rFonts w:ascii="Open Sans" w:hAnsi="Open Sans" w:cs="Open Sans"/>
          <w:b/>
          <w:bCs/>
          <w:sz w:val="24"/>
          <w:szCs w:val="24"/>
        </w:rPr>
        <w:t>Kommentare</w:t>
      </w:r>
      <w:r>
        <w:rPr>
          <w:rFonts w:ascii="Open Sans" w:hAnsi="Open Sans" w:cs="Open Sans"/>
          <w:b/>
          <w:bCs/>
          <w:sz w:val="24"/>
          <w:szCs w:val="24"/>
        </w:rPr>
        <w:t>/ Fragen</w:t>
      </w:r>
      <w:r w:rsidRPr="00FC56A2">
        <w:rPr>
          <w:rFonts w:ascii="Open Sans" w:hAnsi="Open Sans" w:cs="Open Sans"/>
          <w:b/>
          <w:bCs/>
          <w:sz w:val="24"/>
          <w:szCs w:val="24"/>
        </w:rPr>
        <w:t>/ Erfahrungen/ Varianten aus der GSOB:</w:t>
      </w:r>
    </w:p>
    <w:p w14:paraId="008F1176" w14:textId="77777777" w:rsidR="008B1017" w:rsidRPr="00FC56A2" w:rsidRDefault="008B1017" w:rsidP="00B7458D">
      <w:pPr>
        <w:rPr>
          <w:rFonts w:ascii="Open Sans" w:hAnsi="Open Sans" w:cs="Open Sans"/>
          <w:sz w:val="24"/>
          <w:szCs w:val="24"/>
        </w:rPr>
      </w:pPr>
    </w:p>
    <w:p w14:paraId="5A583B3F" w14:textId="77777777" w:rsidR="008B1017" w:rsidRPr="00FC56A2" w:rsidRDefault="008B1017" w:rsidP="00B7458D">
      <w:pPr>
        <w:rPr>
          <w:rFonts w:ascii="Open Sans" w:hAnsi="Open Sans" w:cs="Open Sans"/>
          <w:sz w:val="24"/>
          <w:szCs w:val="24"/>
        </w:rPr>
      </w:pPr>
    </w:p>
    <w:sectPr w:rsidR="008B1017" w:rsidRPr="00FC56A2" w:rsidSect="00C4315A">
      <w:headerReference w:type="default" r:id="rId7"/>
      <w:footerReference w:type="default" r:id="rId8"/>
      <w:type w:val="continuous"/>
      <w:pgSz w:w="11901" w:h="16840"/>
      <w:pgMar w:top="720" w:right="720" w:bottom="720" w:left="720" w:header="680" w:footer="720" w:gutter="0"/>
      <w:paperSrc w:first="122" w:other="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4B2E" w14:textId="77777777" w:rsidR="0061575C" w:rsidRDefault="0061575C">
      <w:r>
        <w:separator/>
      </w:r>
    </w:p>
  </w:endnote>
  <w:endnote w:type="continuationSeparator" w:id="0">
    <w:p w14:paraId="2597FA12" w14:textId="77777777" w:rsidR="0061575C" w:rsidRDefault="0061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ourier 10 Pitch">
    <w:altName w:val="Courier New"/>
    <w:panose1 w:val="00000000000000000000"/>
    <w:charset w:val="00"/>
    <w:family w:val="modern"/>
    <w:notTrueType/>
    <w:pitch w:val="default"/>
    <w:sig w:usb0="00000003" w:usb1="00000000" w:usb2="00000000" w:usb3="00000000" w:csb0="00000001"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Dutch">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9E26" w14:textId="574CEB36" w:rsidR="00E82E13" w:rsidRPr="004E6F62" w:rsidRDefault="00FC56A2" w:rsidP="00E82E13">
    <w:pPr>
      <w:rPr>
        <w:rFonts w:ascii="Swis721 BT" w:hAnsi="Swis721 BT"/>
        <w:b/>
        <w:sz w:val="16"/>
        <w:szCs w:val="16"/>
      </w:rPr>
    </w:pPr>
    <w:r>
      <w:rPr>
        <w:rFonts w:ascii="Swis721 BT" w:hAnsi="Swis721 BT"/>
        <w:b/>
        <w:noProof/>
        <w:sz w:val="16"/>
        <w:szCs w:val="16"/>
      </w:rPr>
      <w:drawing>
        <wp:inline distT="0" distB="0" distL="0" distR="0" wp14:anchorId="6B1521AF" wp14:editId="7774CF98">
          <wp:extent cx="6480175" cy="1778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7780"/>
                  </a:xfrm>
                  <a:prstGeom prst="rect">
                    <a:avLst/>
                  </a:prstGeom>
                  <a:noFill/>
                </pic:spPr>
              </pic:pic>
            </a:graphicData>
          </a:graphic>
        </wp:inline>
      </w:drawing>
    </w:r>
  </w:p>
  <w:p w14:paraId="60CACBBA" w14:textId="77777777" w:rsidR="00E82E13" w:rsidRDefault="00A94163" w:rsidP="00E82E13">
    <w:pPr>
      <w:rPr>
        <w:rFonts w:ascii="Swis721 BT" w:hAnsi="Swis721 BT"/>
        <w:sz w:val="16"/>
      </w:rPr>
    </w:pPr>
    <w:r>
      <w:rPr>
        <w:rFonts w:ascii="Swis721 BT" w:hAnsi="Swis721 BT"/>
        <w:sz w:val="16"/>
      </w:rPr>
      <w:t xml:space="preserve">GSOB e.V. </w:t>
    </w:r>
    <w:r w:rsidR="00E82E13">
      <w:rPr>
        <w:rFonts w:ascii="Swis721 BT" w:hAnsi="Swis721 BT"/>
        <w:sz w:val="16"/>
      </w:rPr>
      <w:t xml:space="preserve">Winkelweg 21 </w:t>
    </w:r>
    <w:proofErr w:type="gramStart"/>
    <w:r w:rsidR="00E82E13">
      <w:rPr>
        <w:rFonts w:ascii="Arial" w:hAnsi="Arial" w:cs="Arial"/>
      </w:rPr>
      <w:t>▪</w:t>
    </w:r>
    <w:r w:rsidR="00E82E13">
      <w:rPr>
        <w:rFonts w:ascii="Swis721 BT" w:hAnsi="Swis721 BT"/>
      </w:rPr>
      <w:t xml:space="preserve"> </w:t>
    </w:r>
    <w:r w:rsidR="00E82E13">
      <w:rPr>
        <w:rFonts w:ascii="Swis721 BT" w:hAnsi="Swis721 BT"/>
        <w:sz w:val="16"/>
      </w:rPr>
      <w:t xml:space="preserve"> </w:t>
    </w:r>
    <w:r w:rsidR="00E82E13" w:rsidRPr="00113426">
      <w:rPr>
        <w:rFonts w:ascii="Swis721 BT" w:hAnsi="Swis721 BT"/>
        <w:sz w:val="14"/>
      </w:rPr>
      <w:t>33813</w:t>
    </w:r>
    <w:proofErr w:type="gramEnd"/>
    <w:r w:rsidR="00E82E13">
      <w:rPr>
        <w:rFonts w:ascii="Swis721 BT" w:hAnsi="Swis721 BT"/>
        <w:sz w:val="16"/>
      </w:rPr>
      <w:t xml:space="preserve"> Oerlinghausen </w:t>
    </w:r>
    <w:r w:rsidR="00E82E13">
      <w:rPr>
        <w:rFonts w:ascii="Arial" w:hAnsi="Arial" w:cs="Arial"/>
      </w:rPr>
      <w:t>▪</w:t>
    </w:r>
    <w:r w:rsidR="00E82E13">
      <w:rPr>
        <w:rFonts w:ascii="Swis721 BT" w:hAnsi="Swis721 BT"/>
      </w:rPr>
      <w:t xml:space="preserve"> </w:t>
    </w:r>
    <w:r w:rsidR="00E82E13">
      <w:rPr>
        <w:rFonts w:ascii="Swis721 BT" w:hAnsi="Swis721 BT"/>
        <w:sz w:val="16"/>
      </w:rPr>
      <w:t>Tel. 05202/928</w:t>
    </w:r>
    <w:r>
      <w:rPr>
        <w:rFonts w:ascii="Swis721 BT" w:hAnsi="Swis721 BT"/>
        <w:sz w:val="16"/>
      </w:rPr>
      <w:t xml:space="preserve"> </w:t>
    </w:r>
    <w:r w:rsidR="00E82E13">
      <w:rPr>
        <w:rFonts w:ascii="Swis721 BT" w:hAnsi="Swis721 BT"/>
        <w:sz w:val="16"/>
      </w:rPr>
      <w:t>5419</w:t>
    </w:r>
  </w:p>
  <w:p w14:paraId="5EF69A0D" w14:textId="77777777" w:rsidR="00E82E13" w:rsidRDefault="00E82E13" w:rsidP="00E82E13">
    <w:pPr>
      <w:jc w:val="both"/>
      <w:rPr>
        <w:rFonts w:ascii="Swis721 BT" w:hAnsi="Swis721 BT"/>
        <w:sz w:val="16"/>
      </w:rPr>
    </w:pPr>
    <w:r>
      <w:rPr>
        <w:rFonts w:ascii="Swis721 BT" w:hAnsi="Swis721 BT"/>
        <w:sz w:val="16"/>
      </w:rPr>
      <w:t xml:space="preserve">Konto: Taunus Sparkasse </w:t>
    </w:r>
    <w:proofErr w:type="gramStart"/>
    <w:r>
      <w:rPr>
        <w:rFonts w:ascii="Arial" w:hAnsi="Arial" w:cs="Arial"/>
      </w:rPr>
      <w:t>▪</w:t>
    </w:r>
    <w:r>
      <w:rPr>
        <w:rFonts w:ascii="Swis721 BT" w:hAnsi="Swis721 BT"/>
      </w:rPr>
      <w:t xml:space="preserve"> </w:t>
    </w:r>
    <w:r>
      <w:rPr>
        <w:rFonts w:ascii="Swis721 BT" w:hAnsi="Swis721 BT"/>
        <w:sz w:val="16"/>
      </w:rPr>
      <w:t xml:space="preserve"> </w:t>
    </w:r>
    <w:r w:rsidRPr="001659CC">
      <w:rPr>
        <w:rFonts w:ascii="Swis721 BT" w:hAnsi="Swis721 BT"/>
        <w:b/>
        <w:sz w:val="16"/>
      </w:rPr>
      <w:t>B</w:t>
    </w:r>
    <w:r w:rsidR="00362A93" w:rsidRPr="001659CC">
      <w:rPr>
        <w:rFonts w:ascii="Swis721 BT" w:hAnsi="Swis721 BT"/>
        <w:b/>
        <w:sz w:val="16"/>
      </w:rPr>
      <w:t>IC</w:t>
    </w:r>
    <w:proofErr w:type="gramEnd"/>
    <w:r w:rsidR="001659CC">
      <w:rPr>
        <w:rFonts w:ascii="Swis721 BT" w:hAnsi="Swis721 BT"/>
        <w:b/>
        <w:sz w:val="16"/>
      </w:rPr>
      <w:t>:</w:t>
    </w:r>
    <w:r>
      <w:rPr>
        <w:rFonts w:ascii="Swis721 BT" w:hAnsi="Swis721 BT"/>
        <w:sz w:val="16"/>
      </w:rPr>
      <w:t xml:space="preserve"> </w:t>
    </w:r>
    <w:r w:rsidR="00362A93">
      <w:rPr>
        <w:rFonts w:ascii="Swis721 BT" w:hAnsi="Swis721 BT"/>
        <w:sz w:val="16"/>
      </w:rPr>
      <w:t xml:space="preserve">HELA DE F1TSK </w:t>
    </w:r>
    <w:r w:rsidR="00362A93">
      <w:rPr>
        <w:rFonts w:ascii="Arial" w:hAnsi="Arial" w:cs="Arial"/>
        <w:sz w:val="16"/>
      </w:rPr>
      <w:t>▪</w:t>
    </w:r>
    <w:r w:rsidR="00362A93">
      <w:rPr>
        <w:rFonts w:ascii="Swis721 BT" w:hAnsi="Swis721 BT"/>
        <w:sz w:val="16"/>
      </w:rPr>
      <w:t xml:space="preserve"> </w:t>
    </w:r>
    <w:r w:rsidR="00362A93" w:rsidRPr="001659CC">
      <w:rPr>
        <w:rFonts w:ascii="Swis721 BT" w:hAnsi="Swis721 BT"/>
        <w:b/>
        <w:sz w:val="16"/>
      </w:rPr>
      <w:t xml:space="preserve">IBAN: </w:t>
    </w:r>
    <w:r w:rsidR="00362A93">
      <w:rPr>
        <w:rFonts w:ascii="Swis721 BT" w:hAnsi="Swis721 BT"/>
        <w:sz w:val="16"/>
      </w:rPr>
      <w:t>DE73 512500 0000</w:t>
    </w:r>
    <w:r>
      <w:rPr>
        <w:rFonts w:ascii="Swis721 BT" w:hAnsi="Swis721 BT"/>
        <w:sz w:val="16"/>
      </w:rPr>
      <w:t xml:space="preserve"> </w:t>
    </w:r>
    <w:r w:rsidR="00362A93">
      <w:rPr>
        <w:rFonts w:ascii="Swis721 BT" w:hAnsi="Swis721 BT"/>
        <w:sz w:val="16"/>
      </w:rPr>
      <w:t>0</w:t>
    </w:r>
    <w:r>
      <w:rPr>
        <w:rFonts w:ascii="Swis721 BT" w:hAnsi="Swis721 BT"/>
        <w:sz w:val="16"/>
      </w:rPr>
      <w:t>2 206 544</w:t>
    </w:r>
  </w:p>
  <w:p w14:paraId="3580CBC0" w14:textId="77777777" w:rsidR="009A7449" w:rsidRPr="00E82E13" w:rsidRDefault="009A7449" w:rsidP="00E82E13">
    <w:pPr>
      <w:pStyle w:val="Fuzeile"/>
      <w:tabs>
        <w:tab w:val="clear" w:pos="4252"/>
        <w:tab w:val="clear" w:pos="8504"/>
        <w:tab w:val="right" w:leader="underscore" w:pos="8789"/>
      </w:tabs>
      <w:jc w:val="both"/>
      <w:rPr>
        <w:rFonts w:ascii="Dutch" w:hAnsi="Dutch"/>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9CB6" w14:textId="77777777" w:rsidR="0061575C" w:rsidRDefault="0061575C">
      <w:r>
        <w:separator/>
      </w:r>
    </w:p>
  </w:footnote>
  <w:footnote w:type="continuationSeparator" w:id="0">
    <w:p w14:paraId="74CAD49B" w14:textId="77777777" w:rsidR="0061575C" w:rsidRDefault="0061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68EB" w14:textId="6FD80CFB" w:rsidR="00E82E13" w:rsidRDefault="00FC56A2" w:rsidP="00A94163">
    <w:pPr>
      <w:rPr>
        <w:rFonts w:ascii="Swis721 BT" w:hAnsi="Swis721 BT"/>
        <w:sz w:val="8"/>
        <w:szCs w:val="8"/>
      </w:rPr>
    </w:pPr>
    <w:r>
      <w:rPr>
        <w:noProof/>
      </w:rPr>
      <mc:AlternateContent>
        <mc:Choice Requires="wps">
          <w:drawing>
            <wp:anchor distT="45720" distB="45720" distL="114300" distR="114300" simplePos="0" relativeHeight="251659264" behindDoc="0" locked="0" layoutInCell="1" allowOverlap="1" wp14:anchorId="1B1683DC" wp14:editId="1E390926">
              <wp:simplePos x="0" y="0"/>
              <wp:positionH relativeFrom="column">
                <wp:posOffset>-80010</wp:posOffset>
              </wp:positionH>
              <wp:positionV relativeFrom="paragraph">
                <wp:posOffset>86360</wp:posOffset>
              </wp:positionV>
              <wp:extent cx="3937000" cy="299085"/>
              <wp:effectExtent l="0" t="0" r="635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07E59" w14:textId="549DB739" w:rsidR="00457BE5" w:rsidRPr="007F7E22" w:rsidRDefault="00457BE5">
                          <w:pPr>
                            <w:rPr>
                              <w:rFonts w:ascii="Open Sans Extrabold" w:hAnsi="Open Sans Extrabold" w:cs="Open Sans Extrabold"/>
                              <w:color w:val="3B3838"/>
                            </w:rPr>
                          </w:pPr>
                          <w:r w:rsidRPr="007F7E22">
                            <w:rPr>
                              <w:rFonts w:ascii="Open Sans Extrabold" w:hAnsi="Open Sans Extrabold" w:cs="Open Sans Extrabold"/>
                              <w:noProof/>
                              <w:color w:val="3B3838"/>
                              <w:sz w:val="28"/>
                              <w:szCs w:val="28"/>
                            </w:rPr>
                            <w:t>Das beste analoge Verfahren aller Zeiten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1683DC" id="_x0000_t202" coordsize="21600,21600" o:spt="202" path="m,l,21600r21600,l21600,xe">
              <v:stroke joinstyle="miter"/>
              <v:path gradientshapeok="t" o:connecttype="rect"/>
            </v:shapetype>
            <v:shape id="Textfeld 2" o:spid="_x0000_s1026" type="#_x0000_t202" style="position:absolute;margin-left:-6.3pt;margin-top:6.8pt;width:310pt;height:23.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" stroked="f">
              <v:textbox style="mso-fit-shape-to-text:t">
                <w:txbxContent>
                  <w:p w14:paraId="67407E59" w14:textId="549DB739" w:rsidR="00457BE5" w:rsidRPr="007F7E22" w:rsidRDefault="00457BE5">
                    <w:pPr>
                      <w:rPr>
                        <w:rFonts w:ascii="Open Sans Extrabold" w:hAnsi="Open Sans Extrabold" w:cs="Open Sans Extrabold"/>
                        <w:color w:val="3B3838"/>
                      </w:rPr>
                    </w:pPr>
                    <w:r w:rsidRPr="007F7E22">
                      <w:rPr>
                        <w:rFonts w:ascii="Open Sans Extrabold" w:hAnsi="Open Sans Extrabold" w:cs="Open Sans Extrabold"/>
                        <w:noProof/>
                        <w:color w:val="3B3838"/>
                        <w:sz w:val="28"/>
                        <w:szCs w:val="28"/>
                      </w:rPr>
                      <w:t>Das beste analoge Verfahren aller Zeiten</w:t>
                    </w:r>
                  </w:p>
                </w:txbxContent>
              </v:textbox>
            </v:shape>
          </w:pict>
        </mc:Fallback>
      </mc:AlternateContent>
    </w:r>
  </w:p>
  <w:p w14:paraId="6A83B10C" w14:textId="77777777" w:rsidR="00E82E13" w:rsidRDefault="00E82E13" w:rsidP="00E82E13">
    <w:pPr>
      <w:jc w:val="right"/>
      <w:rPr>
        <w:rFonts w:ascii="Swis721 BT" w:hAnsi="Swis721 BT"/>
        <w:sz w:val="8"/>
        <w:szCs w:val="8"/>
      </w:rPr>
    </w:pPr>
  </w:p>
  <w:p w14:paraId="592C039B" w14:textId="3DAA542B" w:rsidR="009A7449" w:rsidRDefault="00FC56A2" w:rsidP="00A94163">
    <w:pPr>
      <w:pStyle w:val="Kopfzeile"/>
      <w:ind w:left="6804"/>
      <w:rPr>
        <w:noProof/>
        <w:sz w:val="8"/>
        <w:szCs w:val="8"/>
      </w:rPr>
    </w:pPr>
    <w:r w:rsidRPr="00A94163">
      <w:rPr>
        <w:noProof/>
        <w:sz w:val="8"/>
        <w:szCs w:val="8"/>
      </w:rPr>
      <w:drawing>
        <wp:inline distT="0" distB="0" distL="0" distR="0" wp14:anchorId="640C5FE4" wp14:editId="54683AF3">
          <wp:extent cx="1623060" cy="601980"/>
          <wp:effectExtent l="0" t="0" r="0" b="0"/>
          <wp:docPr id="2" name="Bild 2" descr="print_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2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01980"/>
                  </a:xfrm>
                  <a:prstGeom prst="rect">
                    <a:avLst/>
                  </a:prstGeom>
                  <a:noFill/>
                  <a:ln>
                    <a:noFill/>
                  </a:ln>
                </pic:spPr>
              </pic:pic>
            </a:graphicData>
          </a:graphic>
        </wp:inline>
      </w:drawing>
    </w:r>
  </w:p>
  <w:p w14:paraId="1A1B9878" w14:textId="2FB4E99E" w:rsidR="008F401C" w:rsidRDefault="008F401C" w:rsidP="00A94163">
    <w:pPr>
      <w:pStyle w:val="Kopfzeile"/>
      <w:ind w:left="6804"/>
      <w:rPr>
        <w:noProof/>
        <w:sz w:val="8"/>
        <w:szCs w:val="8"/>
      </w:rPr>
    </w:pPr>
  </w:p>
  <w:p w14:paraId="4A732AD0" w14:textId="77777777" w:rsidR="008F401C" w:rsidRDefault="008F401C" w:rsidP="00A94163">
    <w:pPr>
      <w:pStyle w:val="Kopfzeile"/>
      <w:ind w:left="6804"/>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E64"/>
    <w:multiLevelType w:val="hybridMultilevel"/>
    <w:tmpl w:val="65C81FB8"/>
    <w:lvl w:ilvl="0" w:tplc="5DC48862">
      <w:start w:val="1"/>
      <w:numFmt w:val="bullet"/>
      <w:lvlText w:val="•"/>
      <w:lvlJc w:val="left"/>
      <w:pPr>
        <w:tabs>
          <w:tab w:val="num" w:pos="360"/>
        </w:tabs>
        <w:ind w:left="360" w:hanging="360"/>
      </w:pPr>
      <w:rPr>
        <w:rFonts w:ascii="Arial" w:hAnsi="Arial" w:hint="default"/>
      </w:rPr>
    </w:lvl>
    <w:lvl w:ilvl="1" w:tplc="BC580B4C">
      <w:start w:val="1"/>
      <w:numFmt w:val="bullet"/>
      <w:lvlText w:val="•"/>
      <w:lvlJc w:val="left"/>
      <w:pPr>
        <w:tabs>
          <w:tab w:val="num" w:pos="1080"/>
        </w:tabs>
        <w:ind w:left="1080" w:hanging="360"/>
      </w:pPr>
      <w:rPr>
        <w:rFonts w:ascii="Arial" w:hAnsi="Arial" w:hint="default"/>
      </w:rPr>
    </w:lvl>
    <w:lvl w:ilvl="2" w:tplc="E06E7DFE" w:tentative="1">
      <w:start w:val="1"/>
      <w:numFmt w:val="bullet"/>
      <w:lvlText w:val="•"/>
      <w:lvlJc w:val="left"/>
      <w:pPr>
        <w:tabs>
          <w:tab w:val="num" w:pos="1800"/>
        </w:tabs>
        <w:ind w:left="1800" w:hanging="360"/>
      </w:pPr>
      <w:rPr>
        <w:rFonts w:ascii="Arial" w:hAnsi="Arial" w:hint="default"/>
      </w:rPr>
    </w:lvl>
    <w:lvl w:ilvl="3" w:tplc="095A2E8E" w:tentative="1">
      <w:start w:val="1"/>
      <w:numFmt w:val="bullet"/>
      <w:lvlText w:val="•"/>
      <w:lvlJc w:val="left"/>
      <w:pPr>
        <w:tabs>
          <w:tab w:val="num" w:pos="2520"/>
        </w:tabs>
        <w:ind w:left="2520" w:hanging="360"/>
      </w:pPr>
      <w:rPr>
        <w:rFonts w:ascii="Arial" w:hAnsi="Arial" w:hint="default"/>
      </w:rPr>
    </w:lvl>
    <w:lvl w:ilvl="4" w:tplc="4E00AA62" w:tentative="1">
      <w:start w:val="1"/>
      <w:numFmt w:val="bullet"/>
      <w:lvlText w:val="•"/>
      <w:lvlJc w:val="left"/>
      <w:pPr>
        <w:tabs>
          <w:tab w:val="num" w:pos="3240"/>
        </w:tabs>
        <w:ind w:left="3240" w:hanging="360"/>
      </w:pPr>
      <w:rPr>
        <w:rFonts w:ascii="Arial" w:hAnsi="Arial" w:hint="default"/>
      </w:rPr>
    </w:lvl>
    <w:lvl w:ilvl="5" w:tplc="E37ED698" w:tentative="1">
      <w:start w:val="1"/>
      <w:numFmt w:val="bullet"/>
      <w:lvlText w:val="•"/>
      <w:lvlJc w:val="left"/>
      <w:pPr>
        <w:tabs>
          <w:tab w:val="num" w:pos="3960"/>
        </w:tabs>
        <w:ind w:left="3960" w:hanging="360"/>
      </w:pPr>
      <w:rPr>
        <w:rFonts w:ascii="Arial" w:hAnsi="Arial" w:hint="default"/>
      </w:rPr>
    </w:lvl>
    <w:lvl w:ilvl="6" w:tplc="3E4C3EBC" w:tentative="1">
      <w:start w:val="1"/>
      <w:numFmt w:val="bullet"/>
      <w:lvlText w:val="•"/>
      <w:lvlJc w:val="left"/>
      <w:pPr>
        <w:tabs>
          <w:tab w:val="num" w:pos="4680"/>
        </w:tabs>
        <w:ind w:left="4680" w:hanging="360"/>
      </w:pPr>
      <w:rPr>
        <w:rFonts w:ascii="Arial" w:hAnsi="Arial" w:hint="default"/>
      </w:rPr>
    </w:lvl>
    <w:lvl w:ilvl="7" w:tplc="3D124D88" w:tentative="1">
      <w:start w:val="1"/>
      <w:numFmt w:val="bullet"/>
      <w:lvlText w:val="•"/>
      <w:lvlJc w:val="left"/>
      <w:pPr>
        <w:tabs>
          <w:tab w:val="num" w:pos="5400"/>
        </w:tabs>
        <w:ind w:left="5400" w:hanging="360"/>
      </w:pPr>
      <w:rPr>
        <w:rFonts w:ascii="Arial" w:hAnsi="Arial" w:hint="default"/>
      </w:rPr>
    </w:lvl>
    <w:lvl w:ilvl="8" w:tplc="BAF49FE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EF4BBB"/>
    <w:multiLevelType w:val="hybridMultilevel"/>
    <w:tmpl w:val="F6A27004"/>
    <w:lvl w:ilvl="0" w:tplc="C9FE9DB4">
      <w:start w:val="1"/>
      <w:numFmt w:val="bullet"/>
      <w:lvlText w:val="•"/>
      <w:lvlJc w:val="left"/>
      <w:pPr>
        <w:tabs>
          <w:tab w:val="num" w:pos="720"/>
        </w:tabs>
        <w:ind w:left="720" w:hanging="360"/>
      </w:pPr>
      <w:rPr>
        <w:rFonts w:ascii="Arial" w:hAnsi="Arial" w:hint="default"/>
      </w:rPr>
    </w:lvl>
    <w:lvl w:ilvl="1" w:tplc="A9D4B84E" w:tentative="1">
      <w:start w:val="1"/>
      <w:numFmt w:val="bullet"/>
      <w:lvlText w:val="•"/>
      <w:lvlJc w:val="left"/>
      <w:pPr>
        <w:tabs>
          <w:tab w:val="num" w:pos="1440"/>
        </w:tabs>
        <w:ind w:left="1440" w:hanging="360"/>
      </w:pPr>
      <w:rPr>
        <w:rFonts w:ascii="Arial" w:hAnsi="Arial" w:hint="default"/>
      </w:rPr>
    </w:lvl>
    <w:lvl w:ilvl="2" w:tplc="272640B8" w:tentative="1">
      <w:start w:val="1"/>
      <w:numFmt w:val="bullet"/>
      <w:lvlText w:val="•"/>
      <w:lvlJc w:val="left"/>
      <w:pPr>
        <w:tabs>
          <w:tab w:val="num" w:pos="2160"/>
        </w:tabs>
        <w:ind w:left="2160" w:hanging="360"/>
      </w:pPr>
      <w:rPr>
        <w:rFonts w:ascii="Arial" w:hAnsi="Arial" w:hint="default"/>
      </w:rPr>
    </w:lvl>
    <w:lvl w:ilvl="3" w:tplc="3472579E" w:tentative="1">
      <w:start w:val="1"/>
      <w:numFmt w:val="bullet"/>
      <w:lvlText w:val="•"/>
      <w:lvlJc w:val="left"/>
      <w:pPr>
        <w:tabs>
          <w:tab w:val="num" w:pos="2880"/>
        </w:tabs>
        <w:ind w:left="2880" w:hanging="360"/>
      </w:pPr>
      <w:rPr>
        <w:rFonts w:ascii="Arial" w:hAnsi="Arial" w:hint="default"/>
      </w:rPr>
    </w:lvl>
    <w:lvl w:ilvl="4" w:tplc="ADF87D2A" w:tentative="1">
      <w:start w:val="1"/>
      <w:numFmt w:val="bullet"/>
      <w:lvlText w:val="•"/>
      <w:lvlJc w:val="left"/>
      <w:pPr>
        <w:tabs>
          <w:tab w:val="num" w:pos="3600"/>
        </w:tabs>
        <w:ind w:left="3600" w:hanging="360"/>
      </w:pPr>
      <w:rPr>
        <w:rFonts w:ascii="Arial" w:hAnsi="Arial" w:hint="default"/>
      </w:rPr>
    </w:lvl>
    <w:lvl w:ilvl="5" w:tplc="3230B50A" w:tentative="1">
      <w:start w:val="1"/>
      <w:numFmt w:val="bullet"/>
      <w:lvlText w:val="•"/>
      <w:lvlJc w:val="left"/>
      <w:pPr>
        <w:tabs>
          <w:tab w:val="num" w:pos="4320"/>
        </w:tabs>
        <w:ind w:left="4320" w:hanging="360"/>
      </w:pPr>
      <w:rPr>
        <w:rFonts w:ascii="Arial" w:hAnsi="Arial" w:hint="default"/>
      </w:rPr>
    </w:lvl>
    <w:lvl w:ilvl="6" w:tplc="B14AD35A" w:tentative="1">
      <w:start w:val="1"/>
      <w:numFmt w:val="bullet"/>
      <w:lvlText w:val="•"/>
      <w:lvlJc w:val="left"/>
      <w:pPr>
        <w:tabs>
          <w:tab w:val="num" w:pos="5040"/>
        </w:tabs>
        <w:ind w:left="5040" w:hanging="360"/>
      </w:pPr>
      <w:rPr>
        <w:rFonts w:ascii="Arial" w:hAnsi="Arial" w:hint="default"/>
      </w:rPr>
    </w:lvl>
    <w:lvl w:ilvl="7" w:tplc="CBE6C7BE" w:tentative="1">
      <w:start w:val="1"/>
      <w:numFmt w:val="bullet"/>
      <w:lvlText w:val="•"/>
      <w:lvlJc w:val="left"/>
      <w:pPr>
        <w:tabs>
          <w:tab w:val="num" w:pos="5760"/>
        </w:tabs>
        <w:ind w:left="5760" w:hanging="360"/>
      </w:pPr>
      <w:rPr>
        <w:rFonts w:ascii="Arial" w:hAnsi="Arial" w:hint="default"/>
      </w:rPr>
    </w:lvl>
    <w:lvl w:ilvl="8" w:tplc="78DE73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922FF9"/>
    <w:multiLevelType w:val="hybridMultilevel"/>
    <w:tmpl w:val="BD5E68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1CF5BBE"/>
    <w:multiLevelType w:val="hybridMultilevel"/>
    <w:tmpl w:val="935A8D6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CE0A38"/>
    <w:multiLevelType w:val="hybridMultilevel"/>
    <w:tmpl w:val="76041D7A"/>
    <w:lvl w:ilvl="0" w:tplc="53A8E36C">
      <w:start w:val="1"/>
      <w:numFmt w:val="bullet"/>
      <w:lvlText w:val="•"/>
      <w:lvlJc w:val="left"/>
      <w:pPr>
        <w:tabs>
          <w:tab w:val="num" w:pos="720"/>
        </w:tabs>
        <w:ind w:left="720" w:hanging="360"/>
      </w:pPr>
      <w:rPr>
        <w:rFonts w:ascii="Arial" w:hAnsi="Arial" w:hint="default"/>
      </w:rPr>
    </w:lvl>
    <w:lvl w:ilvl="1" w:tplc="43487F44">
      <w:start w:val="1"/>
      <w:numFmt w:val="bullet"/>
      <w:lvlText w:val="•"/>
      <w:lvlJc w:val="left"/>
      <w:pPr>
        <w:tabs>
          <w:tab w:val="num" w:pos="1440"/>
        </w:tabs>
        <w:ind w:left="1440" w:hanging="360"/>
      </w:pPr>
      <w:rPr>
        <w:rFonts w:ascii="Arial" w:hAnsi="Arial" w:hint="default"/>
      </w:rPr>
    </w:lvl>
    <w:lvl w:ilvl="2" w:tplc="D84440AC" w:tentative="1">
      <w:start w:val="1"/>
      <w:numFmt w:val="bullet"/>
      <w:lvlText w:val="•"/>
      <w:lvlJc w:val="left"/>
      <w:pPr>
        <w:tabs>
          <w:tab w:val="num" w:pos="2160"/>
        </w:tabs>
        <w:ind w:left="2160" w:hanging="360"/>
      </w:pPr>
      <w:rPr>
        <w:rFonts w:ascii="Arial" w:hAnsi="Arial" w:hint="default"/>
      </w:rPr>
    </w:lvl>
    <w:lvl w:ilvl="3" w:tplc="9224FD06" w:tentative="1">
      <w:start w:val="1"/>
      <w:numFmt w:val="bullet"/>
      <w:lvlText w:val="•"/>
      <w:lvlJc w:val="left"/>
      <w:pPr>
        <w:tabs>
          <w:tab w:val="num" w:pos="2880"/>
        </w:tabs>
        <w:ind w:left="2880" w:hanging="360"/>
      </w:pPr>
      <w:rPr>
        <w:rFonts w:ascii="Arial" w:hAnsi="Arial" w:hint="default"/>
      </w:rPr>
    </w:lvl>
    <w:lvl w:ilvl="4" w:tplc="8C74A2B6" w:tentative="1">
      <w:start w:val="1"/>
      <w:numFmt w:val="bullet"/>
      <w:lvlText w:val="•"/>
      <w:lvlJc w:val="left"/>
      <w:pPr>
        <w:tabs>
          <w:tab w:val="num" w:pos="3600"/>
        </w:tabs>
        <w:ind w:left="3600" w:hanging="360"/>
      </w:pPr>
      <w:rPr>
        <w:rFonts w:ascii="Arial" w:hAnsi="Arial" w:hint="default"/>
      </w:rPr>
    </w:lvl>
    <w:lvl w:ilvl="5" w:tplc="87D6A196" w:tentative="1">
      <w:start w:val="1"/>
      <w:numFmt w:val="bullet"/>
      <w:lvlText w:val="•"/>
      <w:lvlJc w:val="left"/>
      <w:pPr>
        <w:tabs>
          <w:tab w:val="num" w:pos="4320"/>
        </w:tabs>
        <w:ind w:left="4320" w:hanging="360"/>
      </w:pPr>
      <w:rPr>
        <w:rFonts w:ascii="Arial" w:hAnsi="Arial" w:hint="default"/>
      </w:rPr>
    </w:lvl>
    <w:lvl w:ilvl="6" w:tplc="9A8A3E34" w:tentative="1">
      <w:start w:val="1"/>
      <w:numFmt w:val="bullet"/>
      <w:lvlText w:val="•"/>
      <w:lvlJc w:val="left"/>
      <w:pPr>
        <w:tabs>
          <w:tab w:val="num" w:pos="5040"/>
        </w:tabs>
        <w:ind w:left="5040" w:hanging="360"/>
      </w:pPr>
      <w:rPr>
        <w:rFonts w:ascii="Arial" w:hAnsi="Arial" w:hint="default"/>
      </w:rPr>
    </w:lvl>
    <w:lvl w:ilvl="7" w:tplc="A53CA276" w:tentative="1">
      <w:start w:val="1"/>
      <w:numFmt w:val="bullet"/>
      <w:lvlText w:val="•"/>
      <w:lvlJc w:val="left"/>
      <w:pPr>
        <w:tabs>
          <w:tab w:val="num" w:pos="5760"/>
        </w:tabs>
        <w:ind w:left="5760" w:hanging="360"/>
      </w:pPr>
      <w:rPr>
        <w:rFonts w:ascii="Arial" w:hAnsi="Arial" w:hint="default"/>
      </w:rPr>
    </w:lvl>
    <w:lvl w:ilvl="8" w:tplc="256892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E12F57"/>
    <w:multiLevelType w:val="hybridMultilevel"/>
    <w:tmpl w:val="BE122E7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E7B79EE"/>
    <w:multiLevelType w:val="hybridMultilevel"/>
    <w:tmpl w:val="C4C0A260"/>
    <w:lvl w:ilvl="0" w:tplc="D338BAD6">
      <w:start w:val="1"/>
      <w:numFmt w:val="bullet"/>
      <w:lvlText w:val="•"/>
      <w:lvlJc w:val="left"/>
      <w:pPr>
        <w:tabs>
          <w:tab w:val="num" w:pos="720"/>
        </w:tabs>
        <w:ind w:left="720" w:hanging="360"/>
      </w:pPr>
      <w:rPr>
        <w:rFonts w:ascii="Arial" w:hAnsi="Arial" w:hint="default"/>
      </w:rPr>
    </w:lvl>
    <w:lvl w:ilvl="1" w:tplc="4AAC1CB0">
      <w:start w:val="1"/>
      <w:numFmt w:val="bullet"/>
      <w:lvlText w:val="•"/>
      <w:lvlJc w:val="left"/>
      <w:pPr>
        <w:tabs>
          <w:tab w:val="num" w:pos="1440"/>
        </w:tabs>
        <w:ind w:left="1440" w:hanging="360"/>
      </w:pPr>
      <w:rPr>
        <w:rFonts w:ascii="Arial" w:hAnsi="Arial" w:hint="default"/>
      </w:rPr>
    </w:lvl>
    <w:lvl w:ilvl="2" w:tplc="D67A99BA" w:tentative="1">
      <w:start w:val="1"/>
      <w:numFmt w:val="bullet"/>
      <w:lvlText w:val="•"/>
      <w:lvlJc w:val="left"/>
      <w:pPr>
        <w:tabs>
          <w:tab w:val="num" w:pos="2160"/>
        </w:tabs>
        <w:ind w:left="2160" w:hanging="360"/>
      </w:pPr>
      <w:rPr>
        <w:rFonts w:ascii="Arial" w:hAnsi="Arial" w:hint="default"/>
      </w:rPr>
    </w:lvl>
    <w:lvl w:ilvl="3" w:tplc="F26810F8" w:tentative="1">
      <w:start w:val="1"/>
      <w:numFmt w:val="bullet"/>
      <w:lvlText w:val="•"/>
      <w:lvlJc w:val="left"/>
      <w:pPr>
        <w:tabs>
          <w:tab w:val="num" w:pos="2880"/>
        </w:tabs>
        <w:ind w:left="2880" w:hanging="360"/>
      </w:pPr>
      <w:rPr>
        <w:rFonts w:ascii="Arial" w:hAnsi="Arial" w:hint="default"/>
      </w:rPr>
    </w:lvl>
    <w:lvl w:ilvl="4" w:tplc="67CC7500" w:tentative="1">
      <w:start w:val="1"/>
      <w:numFmt w:val="bullet"/>
      <w:lvlText w:val="•"/>
      <w:lvlJc w:val="left"/>
      <w:pPr>
        <w:tabs>
          <w:tab w:val="num" w:pos="3600"/>
        </w:tabs>
        <w:ind w:left="3600" w:hanging="360"/>
      </w:pPr>
      <w:rPr>
        <w:rFonts w:ascii="Arial" w:hAnsi="Arial" w:hint="default"/>
      </w:rPr>
    </w:lvl>
    <w:lvl w:ilvl="5" w:tplc="15049856" w:tentative="1">
      <w:start w:val="1"/>
      <w:numFmt w:val="bullet"/>
      <w:lvlText w:val="•"/>
      <w:lvlJc w:val="left"/>
      <w:pPr>
        <w:tabs>
          <w:tab w:val="num" w:pos="4320"/>
        </w:tabs>
        <w:ind w:left="4320" w:hanging="360"/>
      </w:pPr>
      <w:rPr>
        <w:rFonts w:ascii="Arial" w:hAnsi="Arial" w:hint="default"/>
      </w:rPr>
    </w:lvl>
    <w:lvl w:ilvl="6" w:tplc="B366D3EE" w:tentative="1">
      <w:start w:val="1"/>
      <w:numFmt w:val="bullet"/>
      <w:lvlText w:val="•"/>
      <w:lvlJc w:val="left"/>
      <w:pPr>
        <w:tabs>
          <w:tab w:val="num" w:pos="5040"/>
        </w:tabs>
        <w:ind w:left="5040" w:hanging="360"/>
      </w:pPr>
      <w:rPr>
        <w:rFonts w:ascii="Arial" w:hAnsi="Arial" w:hint="default"/>
      </w:rPr>
    </w:lvl>
    <w:lvl w:ilvl="7" w:tplc="F2A89D52" w:tentative="1">
      <w:start w:val="1"/>
      <w:numFmt w:val="bullet"/>
      <w:lvlText w:val="•"/>
      <w:lvlJc w:val="left"/>
      <w:pPr>
        <w:tabs>
          <w:tab w:val="num" w:pos="5760"/>
        </w:tabs>
        <w:ind w:left="5760" w:hanging="360"/>
      </w:pPr>
      <w:rPr>
        <w:rFonts w:ascii="Arial" w:hAnsi="Arial" w:hint="default"/>
      </w:rPr>
    </w:lvl>
    <w:lvl w:ilvl="8" w:tplc="DE70ED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936,#396,#006ea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26"/>
    <w:rsid w:val="000B480F"/>
    <w:rsid w:val="00113426"/>
    <w:rsid w:val="001159CE"/>
    <w:rsid w:val="00125781"/>
    <w:rsid w:val="001659CC"/>
    <w:rsid w:val="00230E97"/>
    <w:rsid w:val="00281EF0"/>
    <w:rsid w:val="002B729E"/>
    <w:rsid w:val="00313010"/>
    <w:rsid w:val="00362A93"/>
    <w:rsid w:val="00455B4F"/>
    <w:rsid w:val="00457BE5"/>
    <w:rsid w:val="004E2804"/>
    <w:rsid w:val="004E6F62"/>
    <w:rsid w:val="005169F1"/>
    <w:rsid w:val="00593515"/>
    <w:rsid w:val="0061575C"/>
    <w:rsid w:val="006C5F85"/>
    <w:rsid w:val="00722BAF"/>
    <w:rsid w:val="00774E41"/>
    <w:rsid w:val="007F7E22"/>
    <w:rsid w:val="00863114"/>
    <w:rsid w:val="008B1017"/>
    <w:rsid w:val="008C0D2F"/>
    <w:rsid w:val="008F37B5"/>
    <w:rsid w:val="008F401C"/>
    <w:rsid w:val="009A7449"/>
    <w:rsid w:val="009C51C4"/>
    <w:rsid w:val="00A829B7"/>
    <w:rsid w:val="00A94163"/>
    <w:rsid w:val="00A94E14"/>
    <w:rsid w:val="00AF0ECE"/>
    <w:rsid w:val="00B34D8C"/>
    <w:rsid w:val="00B7458D"/>
    <w:rsid w:val="00BC32A9"/>
    <w:rsid w:val="00C4315A"/>
    <w:rsid w:val="00C638C0"/>
    <w:rsid w:val="00C67D53"/>
    <w:rsid w:val="00CC6362"/>
    <w:rsid w:val="00CC6775"/>
    <w:rsid w:val="00D44E44"/>
    <w:rsid w:val="00D51703"/>
    <w:rsid w:val="00DB7E00"/>
    <w:rsid w:val="00E179C7"/>
    <w:rsid w:val="00E3029F"/>
    <w:rsid w:val="00E82E13"/>
    <w:rsid w:val="00EB3F1B"/>
    <w:rsid w:val="00EE0E9C"/>
    <w:rsid w:val="00F1084F"/>
    <w:rsid w:val="00FC5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6,#396,#006eab"/>
    </o:shapedefaults>
    <o:shapelayout v:ext="edit">
      <o:idmap v:ext="edit" data="1"/>
    </o:shapelayout>
  </w:shapeDefaults>
  <w:decimalSymbol w:val=","/>
  <w:listSeparator w:val=";"/>
  <w14:docId w14:val="0C2434DB"/>
  <w15:chartTrackingRefBased/>
  <w15:docId w15:val="{CB4032F0-F6C4-460C-B2C0-45B79BC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426"/>
    <w:rPr>
      <w:rFonts w:ascii="Courier 10 Pitch" w:hAnsi="Courier 10 Pitch"/>
    </w:rPr>
  </w:style>
  <w:style w:type="paragraph" w:styleId="berschrift1">
    <w:name w:val="heading 1"/>
    <w:basedOn w:val="Standard"/>
    <w:next w:val="Standard"/>
    <w:qFormat/>
    <w:pPr>
      <w:spacing w:before="240"/>
      <w:outlineLvl w:val="0"/>
    </w:pPr>
    <w:rPr>
      <w:rFonts w:ascii="Swis721 BT" w:hAnsi="Swis721 BT"/>
      <w:b/>
      <w:sz w:val="24"/>
      <w:u w:val="single"/>
    </w:rPr>
  </w:style>
  <w:style w:type="paragraph" w:styleId="berschrift2">
    <w:name w:val="heading 2"/>
    <w:basedOn w:val="Standard"/>
    <w:next w:val="Standard"/>
    <w:qFormat/>
    <w:pPr>
      <w:spacing w:before="360" w:after="240"/>
      <w:outlineLvl w:val="1"/>
    </w:pPr>
    <w:rPr>
      <w:rFonts w:ascii="Swis721 BT" w:hAnsi="Swis721 BT"/>
      <w:b/>
      <w:sz w:val="24"/>
    </w:rPr>
  </w:style>
  <w:style w:type="paragraph" w:styleId="berschrift3">
    <w:name w:val="heading 3"/>
    <w:basedOn w:val="Standard"/>
    <w:next w:val="Standard"/>
    <w:link w:val="berschrift3Zchn"/>
    <w:uiPriority w:val="9"/>
    <w:unhideWhenUsed/>
    <w:qFormat/>
    <w:rsid w:val="006C5F8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252"/>
        <w:tab w:val="right" w:pos="8504"/>
      </w:tabs>
    </w:pPr>
  </w:style>
  <w:style w:type="paragraph" w:styleId="Kopfzeile">
    <w:name w:val="header"/>
    <w:basedOn w:val="Standard"/>
    <w:semiHidden/>
    <w:pPr>
      <w:tabs>
        <w:tab w:val="center" w:pos="4252"/>
        <w:tab w:val="right" w:pos="8504"/>
      </w:tabs>
    </w:pPr>
  </w:style>
  <w:style w:type="paragraph" w:customStyle="1" w:styleId="diss">
    <w:name w:val="diss"/>
    <w:basedOn w:val="Standard"/>
  </w:style>
  <w:style w:type="paragraph" w:styleId="Sprechblasentext">
    <w:name w:val="Balloon Text"/>
    <w:basedOn w:val="Standard"/>
    <w:semiHidden/>
    <w:rPr>
      <w:rFonts w:ascii="Tahoma" w:hAnsi="Tahoma" w:cs="Tahoma"/>
      <w:sz w:val="16"/>
      <w:szCs w:val="16"/>
    </w:rPr>
  </w:style>
  <w:style w:type="character" w:customStyle="1" w:styleId="berschrift3Zchn">
    <w:name w:val="Überschrift 3 Zchn"/>
    <w:link w:val="berschrift3"/>
    <w:uiPriority w:val="9"/>
    <w:rsid w:val="006C5F85"/>
    <w:rPr>
      <w:rFonts w:ascii="Cambria" w:hAnsi="Cambria"/>
      <w:b/>
      <w:bCs/>
      <w:sz w:val="26"/>
      <w:szCs w:val="26"/>
    </w:rPr>
  </w:style>
  <w:style w:type="paragraph" w:styleId="Listenabsatz">
    <w:name w:val="List Paragraph"/>
    <w:basedOn w:val="Standard"/>
    <w:uiPriority w:val="34"/>
    <w:qFormat/>
    <w:rsid w:val="009C51C4"/>
    <w:pPr>
      <w:ind w:left="720"/>
      <w:contextualSpacing/>
    </w:pPr>
    <w:rPr>
      <w:rFonts w:ascii="Times New Roman" w:hAnsi="Times New Roman"/>
      <w:sz w:val="24"/>
      <w:szCs w:val="24"/>
    </w:rPr>
  </w:style>
  <w:style w:type="character" w:styleId="Hyperlink">
    <w:name w:val="Hyperlink"/>
    <w:basedOn w:val="Absatz-Standardschriftart"/>
    <w:uiPriority w:val="99"/>
    <w:unhideWhenUsed/>
    <w:rsid w:val="00D51703"/>
    <w:rPr>
      <w:color w:val="0563C1" w:themeColor="hyperlink"/>
      <w:u w:val="single"/>
    </w:rPr>
  </w:style>
  <w:style w:type="character" w:styleId="NichtaufgelsteErwhnung">
    <w:name w:val="Unresolved Mention"/>
    <w:basedOn w:val="Absatz-Standardschriftart"/>
    <w:uiPriority w:val="99"/>
    <w:semiHidden/>
    <w:unhideWhenUsed/>
    <w:rsid w:val="00D5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4068">
      <w:bodyDiv w:val="1"/>
      <w:marLeft w:val="0"/>
      <w:marRight w:val="0"/>
      <w:marTop w:val="0"/>
      <w:marBottom w:val="0"/>
      <w:divBdr>
        <w:top w:val="none" w:sz="0" w:space="0" w:color="auto"/>
        <w:left w:val="none" w:sz="0" w:space="0" w:color="auto"/>
        <w:bottom w:val="none" w:sz="0" w:space="0" w:color="auto"/>
        <w:right w:val="none" w:sz="0" w:space="0" w:color="auto"/>
      </w:divBdr>
      <w:divsChild>
        <w:div w:id="183133351">
          <w:marLeft w:val="288"/>
          <w:marRight w:val="0"/>
          <w:marTop w:val="0"/>
          <w:marBottom w:val="0"/>
          <w:divBdr>
            <w:top w:val="none" w:sz="0" w:space="0" w:color="auto"/>
            <w:left w:val="none" w:sz="0" w:space="0" w:color="auto"/>
            <w:bottom w:val="none" w:sz="0" w:space="0" w:color="auto"/>
            <w:right w:val="none" w:sz="0" w:space="0" w:color="auto"/>
          </w:divBdr>
        </w:div>
        <w:div w:id="1437213650">
          <w:marLeft w:val="288"/>
          <w:marRight w:val="0"/>
          <w:marTop w:val="0"/>
          <w:marBottom w:val="0"/>
          <w:divBdr>
            <w:top w:val="none" w:sz="0" w:space="0" w:color="auto"/>
            <w:left w:val="none" w:sz="0" w:space="0" w:color="auto"/>
            <w:bottom w:val="none" w:sz="0" w:space="0" w:color="auto"/>
            <w:right w:val="none" w:sz="0" w:space="0" w:color="auto"/>
          </w:divBdr>
        </w:div>
        <w:div w:id="1961955140">
          <w:marLeft w:val="288"/>
          <w:marRight w:val="0"/>
          <w:marTop w:val="0"/>
          <w:marBottom w:val="0"/>
          <w:divBdr>
            <w:top w:val="none" w:sz="0" w:space="0" w:color="auto"/>
            <w:left w:val="none" w:sz="0" w:space="0" w:color="auto"/>
            <w:bottom w:val="none" w:sz="0" w:space="0" w:color="auto"/>
            <w:right w:val="none" w:sz="0" w:space="0" w:color="auto"/>
          </w:divBdr>
        </w:div>
      </w:divsChild>
    </w:div>
    <w:div w:id="1273515423">
      <w:bodyDiv w:val="1"/>
      <w:marLeft w:val="0"/>
      <w:marRight w:val="0"/>
      <w:marTop w:val="0"/>
      <w:marBottom w:val="0"/>
      <w:divBdr>
        <w:top w:val="none" w:sz="0" w:space="0" w:color="auto"/>
        <w:left w:val="none" w:sz="0" w:space="0" w:color="auto"/>
        <w:bottom w:val="none" w:sz="0" w:space="0" w:color="auto"/>
        <w:right w:val="none" w:sz="0" w:space="0" w:color="auto"/>
      </w:divBdr>
      <w:divsChild>
        <w:div w:id="619606407">
          <w:marLeft w:val="749"/>
          <w:marRight w:val="0"/>
          <w:marTop w:val="0"/>
          <w:marBottom w:val="0"/>
          <w:divBdr>
            <w:top w:val="none" w:sz="0" w:space="0" w:color="auto"/>
            <w:left w:val="none" w:sz="0" w:space="0" w:color="auto"/>
            <w:bottom w:val="none" w:sz="0" w:space="0" w:color="auto"/>
            <w:right w:val="none" w:sz="0" w:space="0" w:color="auto"/>
          </w:divBdr>
        </w:div>
        <w:div w:id="739474812">
          <w:marLeft w:val="749"/>
          <w:marRight w:val="0"/>
          <w:marTop w:val="0"/>
          <w:marBottom w:val="0"/>
          <w:divBdr>
            <w:top w:val="none" w:sz="0" w:space="0" w:color="auto"/>
            <w:left w:val="none" w:sz="0" w:space="0" w:color="auto"/>
            <w:bottom w:val="none" w:sz="0" w:space="0" w:color="auto"/>
            <w:right w:val="none" w:sz="0" w:space="0" w:color="auto"/>
          </w:divBdr>
        </w:div>
        <w:div w:id="96170996">
          <w:marLeft w:val="749"/>
          <w:marRight w:val="0"/>
          <w:marTop w:val="0"/>
          <w:marBottom w:val="0"/>
          <w:divBdr>
            <w:top w:val="none" w:sz="0" w:space="0" w:color="auto"/>
            <w:left w:val="none" w:sz="0" w:space="0" w:color="auto"/>
            <w:bottom w:val="none" w:sz="0" w:space="0" w:color="auto"/>
            <w:right w:val="none" w:sz="0" w:space="0" w:color="auto"/>
          </w:divBdr>
        </w:div>
        <w:div w:id="1848251005">
          <w:marLeft w:val="749"/>
          <w:marRight w:val="0"/>
          <w:marTop w:val="0"/>
          <w:marBottom w:val="0"/>
          <w:divBdr>
            <w:top w:val="none" w:sz="0" w:space="0" w:color="auto"/>
            <w:left w:val="none" w:sz="0" w:space="0" w:color="auto"/>
            <w:bottom w:val="none" w:sz="0" w:space="0" w:color="auto"/>
            <w:right w:val="none" w:sz="0" w:space="0" w:color="auto"/>
          </w:divBdr>
        </w:div>
      </w:divsChild>
    </w:div>
    <w:div w:id="1276984279">
      <w:bodyDiv w:val="1"/>
      <w:marLeft w:val="0"/>
      <w:marRight w:val="0"/>
      <w:marTop w:val="0"/>
      <w:marBottom w:val="0"/>
      <w:divBdr>
        <w:top w:val="none" w:sz="0" w:space="0" w:color="auto"/>
        <w:left w:val="none" w:sz="0" w:space="0" w:color="auto"/>
        <w:bottom w:val="none" w:sz="0" w:space="0" w:color="auto"/>
        <w:right w:val="none" w:sz="0" w:space="0" w:color="auto"/>
      </w:divBdr>
      <w:divsChild>
        <w:div w:id="1735157616">
          <w:marLeft w:val="360"/>
          <w:marRight w:val="0"/>
          <w:marTop w:val="200"/>
          <w:marBottom w:val="0"/>
          <w:divBdr>
            <w:top w:val="none" w:sz="0" w:space="0" w:color="auto"/>
            <w:left w:val="none" w:sz="0" w:space="0" w:color="auto"/>
            <w:bottom w:val="none" w:sz="0" w:space="0" w:color="auto"/>
            <w:right w:val="none" w:sz="0" w:space="0" w:color="auto"/>
          </w:divBdr>
        </w:div>
        <w:div w:id="1820922140">
          <w:marLeft w:val="360"/>
          <w:marRight w:val="0"/>
          <w:marTop w:val="200"/>
          <w:marBottom w:val="0"/>
          <w:divBdr>
            <w:top w:val="none" w:sz="0" w:space="0" w:color="auto"/>
            <w:left w:val="none" w:sz="0" w:space="0" w:color="auto"/>
            <w:bottom w:val="none" w:sz="0" w:space="0" w:color="auto"/>
            <w:right w:val="none" w:sz="0" w:space="0" w:color="auto"/>
          </w:divBdr>
        </w:div>
        <w:div w:id="231039390">
          <w:marLeft w:val="360"/>
          <w:marRight w:val="0"/>
          <w:marTop w:val="200"/>
          <w:marBottom w:val="0"/>
          <w:divBdr>
            <w:top w:val="none" w:sz="0" w:space="0" w:color="auto"/>
            <w:left w:val="none" w:sz="0" w:space="0" w:color="auto"/>
            <w:bottom w:val="none" w:sz="0" w:space="0" w:color="auto"/>
            <w:right w:val="none" w:sz="0" w:space="0" w:color="auto"/>
          </w:divBdr>
        </w:div>
        <w:div w:id="845443850">
          <w:marLeft w:val="360"/>
          <w:marRight w:val="0"/>
          <w:marTop w:val="200"/>
          <w:marBottom w:val="0"/>
          <w:divBdr>
            <w:top w:val="none" w:sz="0" w:space="0" w:color="auto"/>
            <w:left w:val="none" w:sz="0" w:space="0" w:color="auto"/>
            <w:bottom w:val="none" w:sz="0" w:space="0" w:color="auto"/>
            <w:right w:val="none" w:sz="0" w:space="0" w:color="auto"/>
          </w:divBdr>
        </w:div>
        <w:div w:id="1333145485">
          <w:marLeft w:val="360"/>
          <w:marRight w:val="0"/>
          <w:marTop w:val="200"/>
          <w:marBottom w:val="0"/>
          <w:divBdr>
            <w:top w:val="none" w:sz="0" w:space="0" w:color="auto"/>
            <w:left w:val="none" w:sz="0" w:space="0" w:color="auto"/>
            <w:bottom w:val="none" w:sz="0" w:space="0" w:color="auto"/>
            <w:right w:val="none" w:sz="0" w:space="0" w:color="auto"/>
          </w:divBdr>
        </w:div>
      </w:divsChild>
    </w:div>
    <w:div w:id="1297679449">
      <w:bodyDiv w:val="1"/>
      <w:marLeft w:val="0"/>
      <w:marRight w:val="0"/>
      <w:marTop w:val="0"/>
      <w:marBottom w:val="0"/>
      <w:divBdr>
        <w:top w:val="none" w:sz="0" w:space="0" w:color="auto"/>
        <w:left w:val="none" w:sz="0" w:space="0" w:color="auto"/>
        <w:bottom w:val="none" w:sz="0" w:space="0" w:color="auto"/>
        <w:right w:val="none" w:sz="0" w:space="0" w:color="auto"/>
      </w:divBdr>
      <w:divsChild>
        <w:div w:id="1104956437">
          <w:marLeft w:val="749"/>
          <w:marRight w:val="0"/>
          <w:marTop w:val="0"/>
          <w:marBottom w:val="0"/>
          <w:divBdr>
            <w:top w:val="none" w:sz="0" w:space="0" w:color="auto"/>
            <w:left w:val="none" w:sz="0" w:space="0" w:color="auto"/>
            <w:bottom w:val="none" w:sz="0" w:space="0" w:color="auto"/>
            <w:right w:val="none" w:sz="0" w:space="0" w:color="auto"/>
          </w:divBdr>
        </w:div>
        <w:div w:id="1590239427">
          <w:marLeft w:val="749"/>
          <w:marRight w:val="0"/>
          <w:marTop w:val="0"/>
          <w:marBottom w:val="0"/>
          <w:divBdr>
            <w:top w:val="none" w:sz="0" w:space="0" w:color="auto"/>
            <w:left w:val="none" w:sz="0" w:space="0" w:color="auto"/>
            <w:bottom w:val="none" w:sz="0" w:space="0" w:color="auto"/>
            <w:right w:val="none" w:sz="0" w:space="0" w:color="auto"/>
          </w:divBdr>
        </w:div>
        <w:div w:id="192002115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SOB\A-Vordrucke-Prozesse-Checklisten\Briefformat%202014-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Briefformat 2014-03</Template>
  <TotalTime>0</TotalTime>
  <Pages>4</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GSOB e</vt:lpstr>
    </vt:vector>
  </TitlesOfParts>
  <Company>COMMERZBANK AG</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GSOB e</dc:title>
  <dc:subject/>
  <dc:creator>AHILLBRINK</dc:creator>
  <cp:keywords/>
  <cp:lastModifiedBy>Axel</cp:lastModifiedBy>
  <cp:revision>2</cp:revision>
  <cp:lastPrinted>2017-10-27T14:00:00Z</cp:lastPrinted>
  <dcterms:created xsi:type="dcterms:W3CDTF">2019-12-22T21:08:00Z</dcterms:created>
  <dcterms:modified xsi:type="dcterms:W3CDTF">2019-12-22T21:08:00Z</dcterms:modified>
</cp:coreProperties>
</file>